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13" w:rsidRPr="00B94AE4" w:rsidRDefault="00C619EC" w:rsidP="00B94AE4">
      <w:pPr>
        <w:rPr>
          <w:rFonts w:ascii="Arial" w:hAnsi="Arial" w:cs="Arial"/>
          <w:b/>
          <w:caps/>
        </w:rPr>
      </w:pPr>
      <w:r w:rsidRPr="00B94AE4">
        <w:rPr>
          <w:rFonts w:ascii="Arial" w:hAnsi="Arial" w:cs="Arial"/>
          <w:b/>
          <w:caps/>
        </w:rPr>
        <w:t>Rozvíjanie experimentálnych zručností študentov gymnázia</w:t>
      </w:r>
    </w:p>
    <w:p w:rsidR="00B94AE4" w:rsidRDefault="00B94AE4" w:rsidP="00811D14">
      <w:pPr>
        <w:jc w:val="both"/>
        <w:rPr>
          <w:rFonts w:ascii="Arial" w:hAnsi="Arial" w:cs="Arial"/>
        </w:rPr>
      </w:pPr>
    </w:p>
    <w:p w:rsidR="00C619EC" w:rsidRDefault="00884A0A" w:rsidP="00811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Marián Kireš</w:t>
      </w:r>
    </w:p>
    <w:p w:rsidR="00884A0A" w:rsidRDefault="00F1676C" w:rsidP="00811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Oddelenie didaktiky fyziky ÚFV PF UPJŠ v Košiciach</w:t>
      </w:r>
    </w:p>
    <w:p w:rsidR="00F1676C" w:rsidRDefault="00F1676C" w:rsidP="00811D14">
      <w:pPr>
        <w:jc w:val="both"/>
        <w:rPr>
          <w:rFonts w:ascii="Arial" w:hAnsi="Arial" w:cs="Arial"/>
        </w:rPr>
      </w:pPr>
    </w:p>
    <w:p w:rsidR="00C619EC" w:rsidRPr="00EB53C2" w:rsidRDefault="008375EE" w:rsidP="008375EE">
      <w:pPr>
        <w:jc w:val="both"/>
        <w:rPr>
          <w:rFonts w:ascii="Arial" w:hAnsi="Arial" w:cs="Arial"/>
          <w:i/>
        </w:rPr>
      </w:pPr>
      <w:r w:rsidRPr="00F1676C">
        <w:rPr>
          <w:rFonts w:ascii="Arial" w:hAnsi="Arial" w:cs="Arial"/>
          <w:i/>
        </w:rPr>
        <w:t>Abstrakt</w:t>
      </w:r>
      <w:r w:rsidR="00F1676C">
        <w:rPr>
          <w:rFonts w:ascii="Arial" w:hAnsi="Arial" w:cs="Arial"/>
        </w:rPr>
        <w:t>:</w:t>
      </w:r>
      <w:r w:rsidRPr="008375EE">
        <w:rPr>
          <w:rFonts w:ascii="Arial" w:hAnsi="Arial" w:cs="Arial"/>
        </w:rPr>
        <w:t xml:space="preserve"> </w:t>
      </w:r>
      <w:r w:rsidRPr="00EB53C2">
        <w:rPr>
          <w:rFonts w:ascii="Arial" w:hAnsi="Arial" w:cs="Arial"/>
          <w:i/>
        </w:rPr>
        <w:t>V príspevku sú predstavené aktuálne požiadavky štátneho vzdelávacieho programu na experimentálne zručnosti, ktoré má študent gymnázia získať v rámci výučby fyziky. Autori analyzujú vybrané školské fyzikálne experimenty z pohľadu rozvíjania experimentálnych zručností študentov gymnázia a predstavujú vzorové riešenia netradičných fyzikálnych meraní a interpretáciu dosiahnutých výsledkov.</w:t>
      </w:r>
    </w:p>
    <w:p w:rsidR="008375EE" w:rsidRDefault="008375EE" w:rsidP="008375EE">
      <w:pPr>
        <w:jc w:val="both"/>
        <w:rPr>
          <w:rFonts w:ascii="Arial" w:hAnsi="Arial" w:cs="Arial"/>
        </w:rPr>
      </w:pPr>
    </w:p>
    <w:p w:rsidR="00F1676C" w:rsidRPr="003827A3" w:rsidRDefault="003827A3" w:rsidP="008375EE">
      <w:pPr>
        <w:jc w:val="both"/>
        <w:rPr>
          <w:rFonts w:ascii="Arial" w:hAnsi="Arial" w:cs="Arial"/>
          <w:b/>
        </w:rPr>
      </w:pPr>
      <w:r w:rsidRPr="003827A3">
        <w:rPr>
          <w:rFonts w:ascii="Arial" w:hAnsi="Arial" w:cs="Arial"/>
          <w:b/>
        </w:rPr>
        <w:t>Úvod</w:t>
      </w:r>
    </w:p>
    <w:p w:rsidR="003827A3" w:rsidRDefault="003827A3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Fyzika ako vedecká disciplína pri skúmaní prírody využíva rozmanité experimentálne a</w:t>
      </w:r>
      <w:r w:rsidR="00A45F7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teoretické metódy, používa sofistikované meracie zariadenia </w:t>
      </w:r>
      <w:r w:rsidR="002D0D4B">
        <w:rPr>
          <w:rFonts w:ascii="Arial" w:hAnsi="Arial" w:cs="Arial"/>
        </w:rPr>
        <w:t xml:space="preserve">a um vedcov, </w:t>
      </w:r>
      <w:r>
        <w:rPr>
          <w:rFonts w:ascii="Arial" w:hAnsi="Arial" w:cs="Arial"/>
        </w:rPr>
        <w:t xml:space="preserve">z výsledkov ktorých sa snaží hľadať odpovede na </w:t>
      </w:r>
      <w:r w:rsidR="002D0D4B">
        <w:rPr>
          <w:rFonts w:ascii="Arial" w:hAnsi="Arial" w:cs="Arial"/>
        </w:rPr>
        <w:t xml:space="preserve">široké spektrum otázok a problémov. </w:t>
      </w:r>
      <w:r w:rsidR="00377A95">
        <w:rPr>
          <w:rFonts w:ascii="Arial" w:hAnsi="Arial" w:cs="Arial"/>
        </w:rPr>
        <w:t>Pre</w:t>
      </w:r>
      <w:r w:rsidR="00A45F7D">
        <w:rPr>
          <w:rFonts w:ascii="Arial" w:hAnsi="Arial" w:cs="Arial"/>
        </w:rPr>
        <w:t> </w:t>
      </w:r>
      <w:r w:rsidR="00377A95">
        <w:rPr>
          <w:rFonts w:ascii="Arial" w:hAnsi="Arial" w:cs="Arial"/>
        </w:rPr>
        <w:t>dosiahnutie úspechu v tejto nádhernej disciplíne je potrebné úspešne skĺbiť ako bohaté teoretické vedomosti tak aj množstvo praktických zručností a to všetko doplniť o</w:t>
      </w:r>
      <w:r w:rsidR="0031623D">
        <w:rPr>
          <w:rFonts w:ascii="Arial" w:hAnsi="Arial" w:cs="Arial"/>
        </w:rPr>
        <w:t> </w:t>
      </w:r>
      <w:r w:rsidR="00377A95">
        <w:rPr>
          <w:rFonts w:ascii="Arial" w:hAnsi="Arial" w:cs="Arial"/>
        </w:rPr>
        <w:t xml:space="preserve">obrovskú dávku vytrvalosti a systematickej, často mravenčej práce. </w:t>
      </w:r>
    </w:p>
    <w:p w:rsidR="008351FF" w:rsidRDefault="008351FF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Vyučovaním fyziky sa snažíme študentom prezentovať význam a využiteľnosť fyzikálnej práce, jej prínos pre spoločnosť, ale aj rozvíjať u študentov základné predpoklady pre nasledovanie práce vedcov v prírodovednom bádaní. </w:t>
      </w:r>
      <w:r w:rsidR="00686EEB">
        <w:rPr>
          <w:rFonts w:ascii="Arial" w:hAnsi="Arial" w:cs="Arial"/>
        </w:rPr>
        <w:t xml:space="preserve">Pri osvojovaní si základných metód výskumnej práce fyzika má študent jedinečnú šancu získať zručnosti, </w:t>
      </w:r>
      <w:r w:rsidR="00B814BB">
        <w:rPr>
          <w:rFonts w:ascii="Arial" w:hAnsi="Arial" w:cs="Arial"/>
        </w:rPr>
        <w:t xml:space="preserve">ktoré mu štúdium iných disciplín môže ponúknuť len okrajovo. </w:t>
      </w:r>
    </w:p>
    <w:p w:rsidR="00257F1D" w:rsidRPr="00EF7DB1" w:rsidRDefault="00257F1D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Naštartovaním kurikulárnej reformy avšak najmä jej úspešnou realizáciou máme šancu dosiahnuť u študentov rozvinutie takých zručností, ktoré vo svojom praktickom živote využijú pri širokom spektre činností. </w:t>
      </w:r>
      <w:r w:rsidR="00B12A69">
        <w:rPr>
          <w:rFonts w:ascii="Arial" w:hAnsi="Arial" w:cs="Arial"/>
        </w:rPr>
        <w:t xml:space="preserve">Základný rámec kompetencií, k rozvíjaniu ktorých je potrebné smerovať vzdelávacie aktivity vo fyzike na gymnáziu, je vymedzený štátnym vzdelávacím programom pre vzdelávaciu oblasť Človek a príroda [1], a </w:t>
      </w:r>
      <w:r w:rsidR="00EF7DB1">
        <w:rPr>
          <w:rFonts w:ascii="Arial" w:hAnsi="Arial" w:cs="Arial"/>
        </w:rPr>
        <w:t>š</w:t>
      </w:r>
      <w:r w:rsidR="00B12A69">
        <w:rPr>
          <w:rFonts w:ascii="Arial" w:hAnsi="Arial" w:cs="Arial"/>
        </w:rPr>
        <w:t>peci</w:t>
      </w:r>
      <w:r w:rsidR="00EF7DB1">
        <w:rPr>
          <w:rFonts w:ascii="Arial" w:hAnsi="Arial" w:cs="Arial"/>
        </w:rPr>
        <w:t>á</w:t>
      </w:r>
      <w:r w:rsidR="00B12A69">
        <w:rPr>
          <w:rFonts w:ascii="Arial" w:hAnsi="Arial" w:cs="Arial"/>
        </w:rPr>
        <w:t xml:space="preserve">lne pre predmet Fyzika </w:t>
      </w:r>
      <w:r w:rsidR="00B12A69">
        <w:rPr>
          <w:rFonts w:ascii="Arial" w:hAnsi="Arial" w:cs="Arial"/>
          <w:lang w:val="en-US"/>
        </w:rPr>
        <w:t xml:space="preserve">[2]. </w:t>
      </w:r>
    </w:p>
    <w:p w:rsidR="00463780" w:rsidRDefault="00463780" w:rsidP="008375EE">
      <w:pPr>
        <w:jc w:val="both"/>
        <w:rPr>
          <w:rFonts w:ascii="Arial" w:hAnsi="Arial" w:cs="Arial"/>
        </w:rPr>
      </w:pPr>
    </w:p>
    <w:p w:rsidR="003827A3" w:rsidRPr="003D6197" w:rsidRDefault="00683FB5" w:rsidP="00837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D6197" w:rsidRPr="003D6197">
        <w:rPr>
          <w:rFonts w:ascii="Arial" w:hAnsi="Arial" w:cs="Arial"/>
          <w:b/>
        </w:rPr>
        <w:t>Štátny vzdelávací program a experimentálne zručnosti študenta</w:t>
      </w:r>
    </w:p>
    <w:p w:rsidR="003D6197" w:rsidRDefault="00B656DB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fyzikálnom vzdelávaní na gymnáziu majú mať študenti </w:t>
      </w:r>
      <w:r w:rsidRPr="00B656DB">
        <w:rPr>
          <w:rFonts w:ascii="Arial" w:hAnsi="Arial" w:cs="Arial"/>
        </w:rPr>
        <w:t>čo najviac príle</w:t>
      </w:r>
      <w:r>
        <w:rPr>
          <w:rFonts w:ascii="Arial" w:hAnsi="Arial" w:cs="Arial"/>
        </w:rPr>
        <w:t>ž</w:t>
      </w:r>
      <w:r w:rsidRPr="00B656DB">
        <w:rPr>
          <w:rFonts w:ascii="Arial" w:hAnsi="Arial" w:cs="Arial"/>
        </w:rPr>
        <w:t>itostí na</w:t>
      </w:r>
      <w:r w:rsidR="00F17C49">
        <w:rPr>
          <w:rFonts w:ascii="Arial" w:hAnsi="Arial" w:cs="Arial"/>
        </w:rPr>
        <w:t> </w:t>
      </w:r>
      <w:r w:rsidRPr="00B656DB">
        <w:rPr>
          <w:rFonts w:ascii="Arial" w:hAnsi="Arial" w:cs="Arial"/>
        </w:rPr>
        <w:t>aktivitách osvojovať si vybrané (najčastejšie experimentálne) formy skúmania fyzikálnych javov.</w:t>
      </w:r>
      <w:r>
        <w:rPr>
          <w:rFonts w:ascii="Arial" w:hAnsi="Arial" w:cs="Arial"/>
        </w:rPr>
        <w:t xml:space="preserve"> </w:t>
      </w:r>
      <w:r w:rsidRPr="00B656DB">
        <w:rPr>
          <w:rFonts w:ascii="Arial" w:hAnsi="Arial" w:cs="Arial"/>
        </w:rPr>
        <w:t xml:space="preserve">Pri výučbe je </w:t>
      </w:r>
      <w:r>
        <w:rPr>
          <w:rFonts w:ascii="Arial" w:hAnsi="Arial" w:cs="Arial"/>
        </w:rPr>
        <w:t xml:space="preserve">potrebné </w:t>
      </w:r>
      <w:r w:rsidRPr="00B656DB">
        <w:rPr>
          <w:rFonts w:ascii="Arial" w:hAnsi="Arial" w:cs="Arial"/>
        </w:rPr>
        <w:t>najväčši</w:t>
      </w:r>
      <w:r>
        <w:rPr>
          <w:rFonts w:ascii="Arial" w:hAnsi="Arial" w:cs="Arial"/>
        </w:rPr>
        <w:t>u</w:t>
      </w:r>
      <w:r w:rsidRPr="00B656DB">
        <w:rPr>
          <w:rFonts w:ascii="Arial" w:hAnsi="Arial" w:cs="Arial"/>
        </w:rPr>
        <w:t xml:space="preserve"> pozornosť venova</w:t>
      </w:r>
      <w:r>
        <w:rPr>
          <w:rFonts w:ascii="Arial" w:hAnsi="Arial" w:cs="Arial"/>
        </w:rPr>
        <w:t>ť</w:t>
      </w:r>
      <w:r w:rsidRPr="00B656DB">
        <w:rPr>
          <w:rFonts w:ascii="Arial" w:hAnsi="Arial" w:cs="Arial"/>
        </w:rPr>
        <w:t xml:space="preserve"> samostatnej práci </w:t>
      </w:r>
      <w:r>
        <w:rPr>
          <w:rFonts w:ascii="Arial" w:hAnsi="Arial" w:cs="Arial"/>
        </w:rPr>
        <w:t>ž</w:t>
      </w:r>
      <w:r w:rsidRPr="00B656DB">
        <w:rPr>
          <w:rFonts w:ascii="Arial" w:hAnsi="Arial" w:cs="Arial"/>
        </w:rPr>
        <w:t>iakov</w:t>
      </w:r>
      <w:r>
        <w:rPr>
          <w:rFonts w:ascii="Arial" w:hAnsi="Arial" w:cs="Arial"/>
        </w:rPr>
        <w:t xml:space="preserve">, </w:t>
      </w:r>
      <w:r w:rsidRPr="00B656DB">
        <w:rPr>
          <w:rFonts w:ascii="Arial" w:hAnsi="Arial" w:cs="Arial"/>
        </w:rPr>
        <w:t>aktivitám, ktoré sú zamerané na činnosti vedúce ku konštrukcii nových poznatkov.</w:t>
      </w:r>
      <w:r>
        <w:rPr>
          <w:rFonts w:ascii="Arial" w:hAnsi="Arial" w:cs="Arial"/>
        </w:rPr>
        <w:t xml:space="preserve"> </w:t>
      </w:r>
    </w:p>
    <w:p w:rsidR="00FF4FB7" w:rsidRDefault="00FF4FB7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 ciele vyššieho sekundárneho vzdelávania vo fyzike na gymnáziu z pohľadu vykonávania experimentov podľa </w:t>
      </w:r>
      <w:r>
        <w:rPr>
          <w:rFonts w:ascii="Arial" w:hAnsi="Arial" w:cs="Arial"/>
          <w:lang w:val="en-US"/>
        </w:rPr>
        <w:t xml:space="preserve">[2] </w:t>
      </w:r>
      <w:r>
        <w:rPr>
          <w:rFonts w:ascii="Arial" w:hAnsi="Arial" w:cs="Arial"/>
        </w:rPr>
        <w:t>patria:</w:t>
      </w:r>
    </w:p>
    <w:p w:rsidR="0015074A" w:rsidRPr="0015074A" w:rsidRDefault="0015074A" w:rsidP="0015074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5074A">
        <w:rPr>
          <w:rFonts w:ascii="Arial" w:hAnsi="Arial" w:cs="Arial"/>
        </w:rPr>
        <w:t>nasledovať inštrukcie písané i slovne podané</w:t>
      </w:r>
      <w:r>
        <w:rPr>
          <w:rFonts w:ascii="Arial" w:hAnsi="Arial" w:cs="Arial"/>
        </w:rPr>
        <w:t>,</w:t>
      </w:r>
    </w:p>
    <w:p w:rsidR="0015074A" w:rsidRPr="0015074A" w:rsidRDefault="0015074A" w:rsidP="0015074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5074A">
        <w:rPr>
          <w:rFonts w:ascii="Arial" w:hAnsi="Arial" w:cs="Arial"/>
        </w:rPr>
        <w:t xml:space="preserve">vybrať si a bezpečne použiť experimentálnu zostavu, materiál, </w:t>
      </w:r>
      <w:r>
        <w:rPr>
          <w:rFonts w:ascii="Arial" w:hAnsi="Arial" w:cs="Arial"/>
        </w:rPr>
        <w:br/>
      </w:r>
      <w:r w:rsidRPr="0015074A">
        <w:rPr>
          <w:rFonts w:ascii="Arial" w:hAnsi="Arial" w:cs="Arial"/>
        </w:rPr>
        <w:t>techniku vhodnú na meranie</w:t>
      </w:r>
      <w:r>
        <w:rPr>
          <w:rFonts w:ascii="Arial" w:hAnsi="Arial" w:cs="Arial"/>
        </w:rPr>
        <w:t>,</w:t>
      </w:r>
    </w:p>
    <w:p w:rsidR="0015074A" w:rsidRPr="0015074A" w:rsidRDefault="0015074A" w:rsidP="0015074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5074A">
        <w:rPr>
          <w:rFonts w:ascii="Arial" w:hAnsi="Arial" w:cs="Arial"/>
        </w:rPr>
        <w:t>vykonávať experiment bezpečne, zaznamenávať údaje z pozorovania a merania</w:t>
      </w:r>
      <w:r>
        <w:rPr>
          <w:rFonts w:ascii="Arial" w:hAnsi="Arial" w:cs="Arial"/>
        </w:rPr>
        <w:t>,</w:t>
      </w:r>
    </w:p>
    <w:p w:rsidR="0015074A" w:rsidRPr="0015074A" w:rsidRDefault="0015074A" w:rsidP="0015074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5074A">
        <w:rPr>
          <w:rFonts w:ascii="Arial" w:hAnsi="Arial" w:cs="Arial"/>
        </w:rPr>
        <w:t>používať vhodné nástroje a techniku na zber dát</w:t>
      </w:r>
      <w:r>
        <w:rPr>
          <w:rFonts w:ascii="Arial" w:hAnsi="Arial" w:cs="Arial"/>
        </w:rPr>
        <w:t>,</w:t>
      </w:r>
    </w:p>
    <w:p w:rsidR="00FF4FB7" w:rsidRPr="0015074A" w:rsidRDefault="0015074A" w:rsidP="0015074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5074A">
        <w:rPr>
          <w:rFonts w:ascii="Arial" w:hAnsi="Arial" w:cs="Arial"/>
        </w:rPr>
        <w:t>spolupracovať v skupine</w:t>
      </w:r>
      <w:r>
        <w:rPr>
          <w:rFonts w:ascii="Arial" w:hAnsi="Arial" w:cs="Arial"/>
        </w:rPr>
        <w:t>.</w:t>
      </w:r>
    </w:p>
    <w:p w:rsidR="003D6197" w:rsidRDefault="00F17C49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naplneniu uvedených cieľov je potrebné veľkú časť poznávacej činnosti študenta realizovať metódou IBSE (Inquiry based science education), ktorú môžeme chápať ako objaviteľský prístup v prírodovednom vzdelávaní. Študent má poznatky objavovať vlastnou aktívnou činnosťou, </w:t>
      </w:r>
      <w:r w:rsidR="006A6729">
        <w:rPr>
          <w:rFonts w:ascii="Arial" w:hAnsi="Arial" w:cs="Arial"/>
        </w:rPr>
        <w:t xml:space="preserve">postupným porozumením kľúčových pojmov a javov a získavať zručnosti vo využívaní poznatkov pri riešení nových problémov. </w:t>
      </w:r>
    </w:p>
    <w:p w:rsidR="00DD7345" w:rsidRDefault="00DD7345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našej práci so študentmi gymnázií sa orientujeme na experimentálne riešenia </w:t>
      </w:r>
      <w:r w:rsidR="008F4094">
        <w:rPr>
          <w:rFonts w:ascii="Arial" w:hAnsi="Arial" w:cs="Arial"/>
        </w:rPr>
        <w:t xml:space="preserve">fyzikálnych problémov, ktorých zdrojom sú zadania problémov z medzinárodnej súťaže Turnaj mladých fyzikov. </w:t>
      </w:r>
    </w:p>
    <w:p w:rsidR="00CD6126" w:rsidRPr="00DF0A90" w:rsidRDefault="00662BE0" w:rsidP="00837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CD6126" w:rsidRPr="00DF0A90">
        <w:rPr>
          <w:rFonts w:ascii="Arial" w:hAnsi="Arial" w:cs="Arial"/>
          <w:b/>
        </w:rPr>
        <w:t>Experimentálne riešiteľné fyzikálne problémy</w:t>
      </w:r>
    </w:p>
    <w:p w:rsidR="00260318" w:rsidRDefault="002922D1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Spomedzi širokej ponuky zadaní úloh Turnaja mladých fyzikov v jeho </w:t>
      </w:r>
      <w:r w:rsidR="00260318">
        <w:rPr>
          <w:rFonts w:ascii="Arial" w:hAnsi="Arial" w:cs="Arial"/>
        </w:rPr>
        <w:t xml:space="preserve">24 ročnej histórii (ročne je zadaných 17 problémov) vyberáme práve tie, kde dominuje potreba experimentálneho prístupu pri riešení zadania. </w:t>
      </w:r>
      <w:r w:rsidR="00307B97">
        <w:rPr>
          <w:rFonts w:ascii="Arial" w:hAnsi="Arial" w:cs="Arial"/>
        </w:rPr>
        <w:t xml:space="preserve">Na ukážku uvádzame námety na úlohy: </w:t>
      </w:r>
    </w:p>
    <w:p w:rsidR="00307B97" w:rsidRPr="00307B97" w:rsidRDefault="00CD6126" w:rsidP="008375EE">
      <w:pPr>
        <w:jc w:val="both"/>
        <w:rPr>
          <w:rFonts w:ascii="Arial" w:hAnsi="Arial" w:cs="Arial"/>
          <w:b/>
        </w:rPr>
      </w:pPr>
      <w:r w:rsidRPr="00307B97">
        <w:rPr>
          <w:rFonts w:ascii="Arial" w:hAnsi="Arial" w:cs="Arial"/>
          <w:b/>
        </w:rPr>
        <w:t xml:space="preserve">Banky </w:t>
      </w:r>
    </w:p>
    <w:p w:rsidR="00307B97" w:rsidRDefault="00307B97" w:rsidP="00307B97">
      <w:pPr>
        <w:jc w:val="both"/>
        <w:rPr>
          <w:rFonts w:ascii="Arial" w:hAnsi="Arial" w:cs="Arial"/>
        </w:rPr>
      </w:pPr>
      <w:r w:rsidRPr="00307B97">
        <w:rPr>
          <w:rFonts w:ascii="Arial" w:hAnsi="Arial" w:cs="Arial"/>
        </w:rPr>
        <w:t>Dve podobné nádoby (jednu prázdnu, druhú obsahujúcu vodu) pripojíme hadičkami</w:t>
      </w:r>
      <w:r>
        <w:rPr>
          <w:rFonts w:ascii="Arial" w:hAnsi="Arial" w:cs="Arial"/>
        </w:rPr>
        <w:t xml:space="preserve"> </w:t>
      </w:r>
      <w:r w:rsidRPr="00307B97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307B97">
        <w:rPr>
          <w:rFonts w:ascii="Arial" w:hAnsi="Arial" w:cs="Arial"/>
        </w:rPr>
        <w:t>rezervoár s vodou. Nádoby potom zahrejeme na 100°C a túto teplotu istý čas</w:t>
      </w:r>
      <w:r>
        <w:rPr>
          <w:rFonts w:ascii="Arial" w:hAnsi="Arial" w:cs="Arial"/>
        </w:rPr>
        <w:t xml:space="preserve"> </w:t>
      </w:r>
      <w:r w:rsidRPr="00307B97">
        <w:rPr>
          <w:rFonts w:ascii="Arial" w:hAnsi="Arial" w:cs="Arial"/>
        </w:rPr>
        <w:t>udržujeme. Keď ohrev zastavíme a nádoby schladíme, voda je vťahovaná do hadičiek.</w:t>
      </w:r>
      <w:r>
        <w:rPr>
          <w:rFonts w:ascii="Arial" w:hAnsi="Arial" w:cs="Arial"/>
        </w:rPr>
        <w:t xml:space="preserve"> </w:t>
      </w:r>
      <w:r w:rsidRPr="00307B97">
        <w:rPr>
          <w:rFonts w:ascii="Arial" w:hAnsi="Arial" w:cs="Arial"/>
        </w:rPr>
        <w:t>Preskúmajte a vysvetlite, v ktorej hadici voda stúpa rýchlejšie a v ktorej dosiahne</w:t>
      </w:r>
      <w:r>
        <w:rPr>
          <w:rFonts w:ascii="Arial" w:hAnsi="Arial" w:cs="Arial"/>
        </w:rPr>
        <w:t xml:space="preserve"> </w:t>
      </w:r>
      <w:r w:rsidRPr="00307B97">
        <w:rPr>
          <w:rFonts w:ascii="Arial" w:hAnsi="Arial" w:cs="Arial"/>
        </w:rPr>
        <w:t>väčšiu výšku po úplnom ochladnutí nádob. Ako tento jav závisí od doby ohrevu</w:t>
      </w:r>
      <w:r>
        <w:rPr>
          <w:rFonts w:ascii="Arial" w:hAnsi="Arial" w:cs="Arial"/>
        </w:rPr>
        <w:t xml:space="preserve"> </w:t>
      </w:r>
      <w:r w:rsidRPr="00307B97">
        <w:rPr>
          <w:rFonts w:ascii="Arial" w:hAnsi="Arial" w:cs="Arial"/>
        </w:rPr>
        <w:t>nádob?</w:t>
      </w:r>
    </w:p>
    <w:p w:rsidR="00847990" w:rsidRPr="007A03A3" w:rsidRDefault="0029702B" w:rsidP="008375EE">
      <w:pPr>
        <w:jc w:val="both"/>
        <w:rPr>
          <w:rFonts w:ascii="Arial" w:hAnsi="Arial" w:cs="Arial"/>
          <w:b/>
        </w:rPr>
      </w:pPr>
      <w:r w:rsidRPr="007A03A3">
        <w:rPr>
          <w:rFonts w:ascii="Arial" w:hAnsi="Arial" w:cs="Arial"/>
          <w:b/>
        </w:rPr>
        <w:t>Lepkavá voda</w:t>
      </w:r>
    </w:p>
    <w:p w:rsidR="00847990" w:rsidRDefault="00847990" w:rsidP="00847990">
      <w:pPr>
        <w:jc w:val="both"/>
        <w:rPr>
          <w:rFonts w:ascii="Arial" w:hAnsi="Arial" w:cs="Arial"/>
        </w:rPr>
      </w:pPr>
      <w:r w:rsidRPr="00847990">
        <w:rPr>
          <w:rFonts w:ascii="Arial" w:hAnsi="Arial" w:cs="Arial"/>
        </w:rPr>
        <w:t>Keď dopadá zvislý prúd vody na vodorovný valec, môže ho obtekať tak, že na opačnej</w:t>
      </w:r>
      <w:r>
        <w:rPr>
          <w:rFonts w:ascii="Arial" w:hAnsi="Arial" w:cs="Arial"/>
        </w:rPr>
        <w:t xml:space="preserve"> </w:t>
      </w:r>
      <w:r w:rsidRPr="00847990">
        <w:rPr>
          <w:rFonts w:ascii="Arial" w:hAnsi="Arial" w:cs="Arial"/>
        </w:rPr>
        <w:t>strane valca tečie smerom nahor predtým, ako sa od valca odtrhne. Vysvetlite tento jav</w:t>
      </w:r>
      <w:r>
        <w:rPr>
          <w:rFonts w:ascii="Arial" w:hAnsi="Arial" w:cs="Arial"/>
        </w:rPr>
        <w:t xml:space="preserve"> </w:t>
      </w:r>
      <w:r w:rsidRPr="00847990">
        <w:rPr>
          <w:rFonts w:ascii="Arial" w:hAnsi="Arial" w:cs="Arial"/>
        </w:rPr>
        <w:t>a preskúmajte relevantné parametre.</w:t>
      </w:r>
    </w:p>
    <w:p w:rsidR="00DC0294" w:rsidRPr="00DC0294" w:rsidRDefault="0029702B" w:rsidP="008375EE">
      <w:pPr>
        <w:jc w:val="both"/>
        <w:rPr>
          <w:rFonts w:ascii="Arial" w:hAnsi="Arial" w:cs="Arial"/>
          <w:b/>
        </w:rPr>
      </w:pPr>
      <w:r w:rsidRPr="00DC0294">
        <w:rPr>
          <w:rFonts w:ascii="Arial" w:hAnsi="Arial" w:cs="Arial"/>
          <w:b/>
        </w:rPr>
        <w:t>Kvapalný s</w:t>
      </w:r>
      <w:r w:rsidR="00CD6126" w:rsidRPr="00DC0294">
        <w:rPr>
          <w:rFonts w:ascii="Arial" w:hAnsi="Arial" w:cs="Arial"/>
          <w:b/>
        </w:rPr>
        <w:t>vetlovod</w:t>
      </w:r>
    </w:p>
    <w:p w:rsidR="00DC0294" w:rsidRDefault="00DC0294" w:rsidP="00DC0294">
      <w:pPr>
        <w:jc w:val="both"/>
        <w:rPr>
          <w:rFonts w:ascii="Arial" w:hAnsi="Arial" w:cs="Arial"/>
        </w:rPr>
      </w:pPr>
      <w:r w:rsidRPr="00DC0294">
        <w:rPr>
          <w:rFonts w:ascii="Arial" w:hAnsi="Arial" w:cs="Arial"/>
        </w:rPr>
        <w:t>Priehľadnú nádobu naplníme kvapalinou (napríklad</w:t>
      </w:r>
      <w:r w:rsidR="0092188B">
        <w:rPr>
          <w:rFonts w:ascii="Arial" w:hAnsi="Arial" w:cs="Arial"/>
        </w:rPr>
        <w:t xml:space="preserve"> </w:t>
      </w:r>
      <w:r w:rsidRPr="00DC0294">
        <w:rPr>
          <w:rFonts w:ascii="Arial" w:hAnsi="Arial" w:cs="Arial"/>
        </w:rPr>
        <w:t>vodou) a necháme ju z nej vytekať. Umiestnime zdroj</w:t>
      </w:r>
      <w:r w:rsidR="0092188B">
        <w:rPr>
          <w:rFonts w:ascii="Arial" w:hAnsi="Arial" w:cs="Arial"/>
        </w:rPr>
        <w:t xml:space="preserve"> </w:t>
      </w:r>
      <w:r w:rsidRPr="00DC0294">
        <w:rPr>
          <w:rFonts w:ascii="Arial" w:hAnsi="Arial" w:cs="Arial"/>
        </w:rPr>
        <w:t>svetla tak, aby horizontálny lúč vstupoval do prúdu</w:t>
      </w:r>
      <w:r w:rsidR="0092188B">
        <w:rPr>
          <w:rFonts w:ascii="Arial" w:hAnsi="Arial" w:cs="Arial"/>
        </w:rPr>
        <w:t xml:space="preserve"> </w:t>
      </w:r>
      <w:r w:rsidRPr="00DC0294">
        <w:rPr>
          <w:rFonts w:ascii="Arial" w:hAnsi="Arial" w:cs="Arial"/>
        </w:rPr>
        <w:t>kvapaliny podľa obrázka. Za akých podmienok funguje</w:t>
      </w:r>
      <w:r w:rsidR="0092188B">
        <w:rPr>
          <w:rFonts w:ascii="Arial" w:hAnsi="Arial" w:cs="Arial"/>
        </w:rPr>
        <w:t xml:space="preserve"> </w:t>
      </w:r>
      <w:r w:rsidRPr="00DC0294">
        <w:rPr>
          <w:rFonts w:ascii="Arial" w:hAnsi="Arial" w:cs="Arial"/>
        </w:rPr>
        <w:t>prúd kvapaliny ako svetlovod?</w:t>
      </w:r>
    </w:p>
    <w:p w:rsidR="00DF0A90" w:rsidRDefault="00DF0A90" w:rsidP="008375EE">
      <w:pPr>
        <w:jc w:val="both"/>
        <w:rPr>
          <w:rFonts w:ascii="Arial" w:hAnsi="Arial" w:cs="Arial"/>
        </w:rPr>
      </w:pPr>
    </w:p>
    <w:p w:rsidR="00661114" w:rsidRDefault="00BD3284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Naše zameranie sa na experimentálne riešiteľné úlohy vychádza z prirodzenej hravosti a</w:t>
      </w:r>
      <w:r w:rsidR="00412D5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záujmu </w:t>
      </w:r>
      <w:r w:rsidR="00412D5C">
        <w:rPr>
          <w:rFonts w:ascii="Arial" w:hAnsi="Arial" w:cs="Arial"/>
        </w:rPr>
        <w:t xml:space="preserve">študentov </w:t>
      </w:r>
      <w:r>
        <w:rPr>
          <w:rFonts w:ascii="Arial" w:hAnsi="Arial" w:cs="Arial"/>
        </w:rPr>
        <w:t xml:space="preserve">o experiment a zároveň je ovplyvnené aj nedostatočnými matematickými a teoretickými vedomosťami. </w:t>
      </w:r>
    </w:p>
    <w:p w:rsidR="00661114" w:rsidRDefault="00661114" w:rsidP="008375EE">
      <w:pPr>
        <w:jc w:val="both"/>
        <w:rPr>
          <w:rFonts w:ascii="Arial" w:hAnsi="Arial" w:cs="Arial"/>
        </w:rPr>
      </w:pPr>
    </w:p>
    <w:p w:rsidR="008375EE" w:rsidRDefault="003316B0" w:rsidP="00837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F258A3" w:rsidRPr="00DF0A90">
        <w:rPr>
          <w:rFonts w:ascii="Arial" w:hAnsi="Arial" w:cs="Arial"/>
          <w:b/>
        </w:rPr>
        <w:t>Experiment ako výzva</w:t>
      </w:r>
      <w:r w:rsidR="00D125DA">
        <w:rPr>
          <w:rFonts w:ascii="Arial" w:hAnsi="Arial" w:cs="Arial"/>
          <w:b/>
        </w:rPr>
        <w:t xml:space="preserve"> pre študentov ale aj učiteľa</w:t>
      </w:r>
    </w:p>
    <w:p w:rsidR="00526BA5" w:rsidRPr="00526BA5" w:rsidRDefault="005B6F19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Vyberané úlohy sú z viacerých hľadísk zdrojom inšpirácie, motivácie pre aktívne poznávanie, priestorom pre sebarealizáciu, originálny prístup k riešeniu</w:t>
      </w:r>
      <w:r w:rsidR="00C17332">
        <w:rPr>
          <w:rFonts w:ascii="Arial" w:hAnsi="Arial" w:cs="Arial"/>
        </w:rPr>
        <w:t xml:space="preserve">, ale aj výzvou na zvládnutie celej šírky problému. </w:t>
      </w:r>
      <w:r w:rsidR="007246BA">
        <w:rPr>
          <w:rFonts w:ascii="Arial" w:hAnsi="Arial" w:cs="Arial"/>
        </w:rPr>
        <w:t>Pri našej práci sa nám ako kľúčové prvky experimentáln</w:t>
      </w:r>
      <w:r w:rsidR="002567B1">
        <w:rPr>
          <w:rFonts w:ascii="Arial" w:hAnsi="Arial" w:cs="Arial"/>
        </w:rPr>
        <w:t>e</w:t>
      </w:r>
      <w:r w:rsidR="007246BA">
        <w:rPr>
          <w:rFonts w:ascii="Arial" w:hAnsi="Arial" w:cs="Arial"/>
        </w:rPr>
        <w:t xml:space="preserve"> riešených problémov potvrdili: </w:t>
      </w:r>
    </w:p>
    <w:p w:rsidR="007246BA" w:rsidRPr="0015074A" w:rsidRDefault="007246BA" w:rsidP="007246B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64CD" w:rsidRPr="007246BA">
        <w:rPr>
          <w:rFonts w:ascii="Arial" w:hAnsi="Arial" w:cs="Arial"/>
        </w:rPr>
        <w:t xml:space="preserve">etradičnosť </w:t>
      </w:r>
      <w:r w:rsidR="002567B1">
        <w:rPr>
          <w:rFonts w:ascii="Arial" w:hAnsi="Arial" w:cs="Arial"/>
        </w:rPr>
        <w:t xml:space="preserve">(novosť) </w:t>
      </w:r>
      <w:r w:rsidR="00FD64CD" w:rsidRPr="007246BA">
        <w:rPr>
          <w:rFonts w:ascii="Arial" w:hAnsi="Arial" w:cs="Arial"/>
        </w:rPr>
        <w:t>problému</w:t>
      </w:r>
      <w:r>
        <w:rPr>
          <w:rFonts w:ascii="Arial" w:hAnsi="Arial" w:cs="Arial"/>
        </w:rPr>
        <w:t>,</w:t>
      </w:r>
    </w:p>
    <w:p w:rsidR="007246BA" w:rsidRPr="0015074A" w:rsidRDefault="007246BA" w:rsidP="007246B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7246BA">
        <w:rPr>
          <w:rFonts w:ascii="Arial" w:hAnsi="Arial" w:cs="Arial"/>
        </w:rPr>
        <w:t>d</w:t>
      </w:r>
      <w:r w:rsidR="00FD64CD" w:rsidRPr="007246BA">
        <w:rPr>
          <w:rFonts w:ascii="Arial" w:hAnsi="Arial" w:cs="Arial"/>
        </w:rPr>
        <w:t xml:space="preserve">ostupnosť </w:t>
      </w:r>
      <w:r w:rsidR="002567B1">
        <w:rPr>
          <w:rFonts w:ascii="Arial" w:hAnsi="Arial" w:cs="Arial"/>
        </w:rPr>
        <w:t xml:space="preserve">experimentálneho </w:t>
      </w:r>
      <w:r w:rsidR="00FD64CD" w:rsidRPr="007246BA">
        <w:rPr>
          <w:rFonts w:ascii="Arial" w:hAnsi="Arial" w:cs="Arial"/>
        </w:rPr>
        <w:t>zariadenia</w:t>
      </w:r>
      <w:r w:rsidRPr="007246BA">
        <w:rPr>
          <w:rFonts w:ascii="Arial" w:hAnsi="Arial" w:cs="Arial"/>
        </w:rPr>
        <w:t xml:space="preserve">, </w:t>
      </w:r>
    </w:p>
    <w:p w:rsidR="007246BA" w:rsidRPr="0015074A" w:rsidRDefault="002567B1" w:rsidP="007246B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možnosť použiť vlastné </w:t>
      </w:r>
      <w:r w:rsidR="00833566">
        <w:rPr>
          <w:rFonts w:ascii="Arial" w:hAnsi="Arial" w:cs="Arial"/>
        </w:rPr>
        <w:t xml:space="preserve">(nie predpísané) </w:t>
      </w:r>
      <w:r w:rsidR="007246BA">
        <w:rPr>
          <w:rFonts w:ascii="Arial" w:hAnsi="Arial" w:cs="Arial"/>
        </w:rPr>
        <w:t>o</w:t>
      </w:r>
      <w:r w:rsidR="004F0CB5" w:rsidRPr="007246BA">
        <w:rPr>
          <w:rFonts w:ascii="Arial" w:hAnsi="Arial" w:cs="Arial"/>
        </w:rPr>
        <w:t>rigináln</w:t>
      </w:r>
      <w:r>
        <w:rPr>
          <w:rFonts w:ascii="Arial" w:hAnsi="Arial" w:cs="Arial"/>
        </w:rPr>
        <w:t>e</w:t>
      </w:r>
      <w:r w:rsidR="004F0CB5" w:rsidRPr="007246BA">
        <w:rPr>
          <w:rFonts w:ascii="Arial" w:hAnsi="Arial" w:cs="Arial"/>
        </w:rPr>
        <w:t xml:space="preserve"> riešenia</w:t>
      </w:r>
      <w:r w:rsidR="00E03866">
        <w:rPr>
          <w:rFonts w:ascii="Arial" w:hAnsi="Arial" w:cs="Arial"/>
        </w:rPr>
        <w:t xml:space="preserve">, </w:t>
      </w:r>
    </w:p>
    <w:p w:rsidR="00E03866" w:rsidRPr="0015074A" w:rsidRDefault="00E03866" w:rsidP="00E03866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B6E75" w:rsidRPr="00E03866">
        <w:rPr>
          <w:rFonts w:ascii="Arial" w:hAnsi="Arial" w:cs="Arial"/>
        </w:rPr>
        <w:t>ejednoznačnosť odpovede na problém</w:t>
      </w:r>
      <w:r>
        <w:rPr>
          <w:rFonts w:ascii="Arial" w:hAnsi="Arial" w:cs="Arial"/>
        </w:rPr>
        <w:t xml:space="preserve">, </w:t>
      </w:r>
    </w:p>
    <w:p w:rsidR="001F3935" w:rsidRPr="0015074A" w:rsidRDefault="001F3935" w:rsidP="001F3935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D6C32" w:rsidRPr="001F3935">
        <w:rPr>
          <w:rFonts w:ascii="Arial" w:hAnsi="Arial" w:cs="Arial"/>
        </w:rPr>
        <w:t>utnosť hľada</w:t>
      </w:r>
      <w:r w:rsidR="00F23D3A">
        <w:rPr>
          <w:rFonts w:ascii="Arial" w:hAnsi="Arial" w:cs="Arial"/>
        </w:rPr>
        <w:t>ť</w:t>
      </w:r>
      <w:r w:rsidR="00CD6C32" w:rsidRPr="001F3935">
        <w:rPr>
          <w:rFonts w:ascii="Arial" w:hAnsi="Arial" w:cs="Arial"/>
        </w:rPr>
        <w:t xml:space="preserve"> odpovede </w:t>
      </w:r>
      <w:r>
        <w:rPr>
          <w:rFonts w:ascii="Arial" w:hAnsi="Arial" w:cs="Arial"/>
        </w:rPr>
        <w:t xml:space="preserve">na základe </w:t>
      </w:r>
      <w:r w:rsidR="00CD6C32" w:rsidRPr="001F3935">
        <w:rPr>
          <w:rFonts w:ascii="Arial" w:hAnsi="Arial" w:cs="Arial"/>
        </w:rPr>
        <w:t>experimentáln</w:t>
      </w:r>
      <w:r>
        <w:rPr>
          <w:rFonts w:ascii="Arial" w:hAnsi="Arial" w:cs="Arial"/>
        </w:rPr>
        <w:t>ych</w:t>
      </w:r>
      <w:r w:rsidR="00CD6C32" w:rsidRPr="001F3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výsledkov,</w:t>
      </w:r>
    </w:p>
    <w:p w:rsidR="002567B1" w:rsidRPr="0015074A" w:rsidRDefault="00FB5CC2" w:rsidP="002567B1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možnosť </w:t>
      </w:r>
      <w:r w:rsidR="002567B1">
        <w:rPr>
          <w:rFonts w:ascii="Arial" w:hAnsi="Arial" w:cs="Arial"/>
        </w:rPr>
        <w:t>f</w:t>
      </w:r>
      <w:r w:rsidR="005655D0" w:rsidRPr="002567B1">
        <w:rPr>
          <w:rFonts w:ascii="Arial" w:hAnsi="Arial" w:cs="Arial"/>
        </w:rPr>
        <w:t>ormulov</w:t>
      </w:r>
      <w:r>
        <w:rPr>
          <w:rFonts w:ascii="Arial" w:hAnsi="Arial" w:cs="Arial"/>
        </w:rPr>
        <w:t>a</w:t>
      </w:r>
      <w:r w:rsidR="005655D0" w:rsidRPr="002567B1">
        <w:rPr>
          <w:rFonts w:ascii="Arial" w:hAnsi="Arial" w:cs="Arial"/>
        </w:rPr>
        <w:t>ť vlastn</w:t>
      </w:r>
      <w:r>
        <w:rPr>
          <w:rFonts w:ascii="Arial" w:hAnsi="Arial" w:cs="Arial"/>
        </w:rPr>
        <w:t>é</w:t>
      </w:r>
      <w:r w:rsidR="005655D0" w:rsidRPr="00256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vedecké </w:t>
      </w:r>
      <w:r w:rsidR="005655D0" w:rsidRPr="002567B1">
        <w:rPr>
          <w:rFonts w:ascii="Arial" w:hAnsi="Arial" w:cs="Arial"/>
        </w:rPr>
        <w:t>záver</w:t>
      </w:r>
      <w:r>
        <w:rPr>
          <w:rFonts w:ascii="Arial" w:hAnsi="Arial" w:cs="Arial"/>
        </w:rPr>
        <w:t>y</w:t>
      </w:r>
      <w:r w:rsidR="00F26490">
        <w:rPr>
          <w:rFonts w:ascii="Arial" w:hAnsi="Arial" w:cs="Arial"/>
        </w:rPr>
        <w:t>.</w:t>
      </w:r>
    </w:p>
    <w:p w:rsidR="002B3CD3" w:rsidRDefault="0050331B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Experimentálne riešenie úloh realizujeme v dvoch nadväzujúcich fázach. </w:t>
      </w:r>
    </w:p>
    <w:p w:rsidR="00F258A3" w:rsidRDefault="0050331B" w:rsidP="008375EE">
      <w:pPr>
        <w:jc w:val="both"/>
        <w:rPr>
          <w:rFonts w:ascii="Arial" w:hAnsi="Arial" w:cs="Arial"/>
        </w:rPr>
      </w:pPr>
      <w:r w:rsidRPr="0050331B">
        <w:rPr>
          <w:rFonts w:ascii="Arial" w:hAnsi="Arial" w:cs="Arial"/>
        </w:rPr>
        <w:t xml:space="preserve">A) </w:t>
      </w:r>
      <w:r w:rsidR="00F258A3" w:rsidRPr="0050331B">
        <w:rPr>
          <w:rFonts w:ascii="Arial" w:hAnsi="Arial" w:cs="Arial"/>
        </w:rPr>
        <w:t>Prvotné pozorovanie, alebo ide to aj na kolene</w:t>
      </w:r>
      <w:r>
        <w:rPr>
          <w:rFonts w:ascii="Arial" w:hAnsi="Arial" w:cs="Arial"/>
        </w:rPr>
        <w:t>.</w:t>
      </w:r>
    </w:p>
    <w:p w:rsidR="0050331B" w:rsidRPr="0050331B" w:rsidRDefault="0050331B" w:rsidP="0050331B">
      <w:pPr>
        <w:jc w:val="both"/>
        <w:rPr>
          <w:rFonts w:ascii="Arial" w:hAnsi="Arial" w:cs="Arial"/>
        </w:rPr>
      </w:pPr>
      <w:r w:rsidRPr="0050331B">
        <w:rPr>
          <w:rFonts w:ascii="Arial" w:hAnsi="Arial" w:cs="Arial"/>
        </w:rPr>
        <w:t>B) Skúmanie javu ako systematická činnosť</w:t>
      </w:r>
      <w:r>
        <w:rPr>
          <w:rFonts w:ascii="Arial" w:hAnsi="Arial" w:cs="Arial"/>
        </w:rPr>
        <w:t>.</w:t>
      </w:r>
    </w:p>
    <w:p w:rsidR="00A32040" w:rsidRDefault="00A32040" w:rsidP="008375EE">
      <w:pPr>
        <w:jc w:val="both"/>
        <w:rPr>
          <w:rFonts w:ascii="Arial" w:hAnsi="Arial" w:cs="Arial"/>
        </w:rPr>
      </w:pPr>
    </w:p>
    <w:p w:rsidR="0050331B" w:rsidRDefault="0050331B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prvej fáze sa snažíme jav pozorovať, zistiť </w:t>
      </w:r>
      <w:r w:rsidR="00AA53BE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 xml:space="preserve">základné vlastnosti, </w:t>
      </w:r>
      <w:r w:rsidR="00B52379">
        <w:rPr>
          <w:rFonts w:ascii="Arial" w:hAnsi="Arial" w:cs="Arial"/>
        </w:rPr>
        <w:t>pokúsiť sa o</w:t>
      </w:r>
      <w:r w:rsidR="00B67362">
        <w:rPr>
          <w:rFonts w:ascii="Arial" w:hAnsi="Arial" w:cs="Arial"/>
        </w:rPr>
        <w:t> </w:t>
      </w:r>
      <w:r w:rsidR="00B52379">
        <w:rPr>
          <w:rFonts w:ascii="Arial" w:hAnsi="Arial" w:cs="Arial"/>
        </w:rPr>
        <w:t xml:space="preserve">modifikáciu podmienok experimentu a následné sledovanie javu, </w:t>
      </w:r>
      <w:r w:rsidR="00032A53">
        <w:rPr>
          <w:rFonts w:ascii="Arial" w:hAnsi="Arial" w:cs="Arial"/>
        </w:rPr>
        <w:t>získať dôveru vo</w:t>
      </w:r>
      <w:r w:rsidR="00E3626D">
        <w:rPr>
          <w:rFonts w:ascii="Arial" w:hAnsi="Arial" w:cs="Arial"/>
        </w:rPr>
        <w:t> </w:t>
      </w:r>
      <w:r w:rsidR="00032A53">
        <w:rPr>
          <w:rFonts w:ascii="Arial" w:hAnsi="Arial" w:cs="Arial"/>
        </w:rPr>
        <w:t xml:space="preserve">vlastné schopnosti pri skúmaní javu. </w:t>
      </w:r>
      <w:r w:rsidR="006741C9">
        <w:rPr>
          <w:rFonts w:ascii="Arial" w:hAnsi="Arial" w:cs="Arial"/>
        </w:rPr>
        <w:t>Prvotné pozorovanie je priestorom pre formulovanie hypotéz</w:t>
      </w:r>
      <w:r w:rsidR="00694277">
        <w:rPr>
          <w:rFonts w:ascii="Arial" w:hAnsi="Arial" w:cs="Arial"/>
        </w:rPr>
        <w:t xml:space="preserve">, diskusiu o podstate javu, parametroch ovplyvňujúcich daný jav </w:t>
      </w:r>
      <w:r w:rsidR="001B6639">
        <w:rPr>
          <w:rFonts w:ascii="Arial" w:hAnsi="Arial" w:cs="Arial"/>
        </w:rPr>
        <w:t>a</w:t>
      </w:r>
      <w:r w:rsidR="00E3626D">
        <w:rPr>
          <w:rFonts w:ascii="Arial" w:hAnsi="Arial" w:cs="Arial"/>
        </w:rPr>
        <w:t> </w:t>
      </w:r>
      <w:r w:rsidR="001B6639">
        <w:rPr>
          <w:rFonts w:ascii="Arial" w:hAnsi="Arial" w:cs="Arial"/>
        </w:rPr>
        <w:t xml:space="preserve">možných prístupoch pri meraní a vyhodnocovaní experimentálnych údajov. </w:t>
      </w:r>
    </w:p>
    <w:p w:rsidR="00DB6442" w:rsidRDefault="00C257CB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druhej fáze sa zameriavame na systematickú činnosť pri experimentálnom skúmaní, </w:t>
      </w:r>
      <w:r w:rsidR="000766F1">
        <w:rPr>
          <w:rFonts w:ascii="Arial" w:hAnsi="Arial" w:cs="Arial"/>
        </w:rPr>
        <w:t xml:space="preserve">získavanie relevantných údajov a ich vzájomné prepojenie, spracovanie a vyhodnotenie, spresnenie merania a </w:t>
      </w:r>
      <w:r w:rsidR="00DC5A6C">
        <w:rPr>
          <w:rFonts w:ascii="Arial" w:hAnsi="Arial" w:cs="Arial"/>
        </w:rPr>
        <w:t>získanie čo najkomplexnejších informácií o sk</w:t>
      </w:r>
      <w:r w:rsidR="005B3B64">
        <w:rPr>
          <w:rFonts w:ascii="Arial" w:hAnsi="Arial" w:cs="Arial"/>
        </w:rPr>
        <w:t>ú</w:t>
      </w:r>
      <w:r w:rsidR="00DC5A6C">
        <w:rPr>
          <w:rFonts w:ascii="Arial" w:hAnsi="Arial" w:cs="Arial"/>
        </w:rPr>
        <w:t xml:space="preserve">manom jave. </w:t>
      </w:r>
      <w:r w:rsidR="00E3626D">
        <w:rPr>
          <w:rFonts w:ascii="Arial" w:hAnsi="Arial" w:cs="Arial"/>
        </w:rPr>
        <w:t>Ide o</w:t>
      </w:r>
      <w:r w:rsidR="004A15FB">
        <w:rPr>
          <w:rFonts w:ascii="Arial" w:hAnsi="Arial" w:cs="Arial"/>
        </w:rPr>
        <w:t> </w:t>
      </w:r>
      <w:r w:rsidR="00E3626D">
        <w:rPr>
          <w:rFonts w:ascii="Arial" w:hAnsi="Arial" w:cs="Arial"/>
        </w:rPr>
        <w:t xml:space="preserve">časovo náročnú činnosť, </w:t>
      </w:r>
      <w:r w:rsidR="00E85E14">
        <w:rPr>
          <w:rFonts w:ascii="Arial" w:hAnsi="Arial" w:cs="Arial"/>
        </w:rPr>
        <w:t xml:space="preserve">častokrát sprevádzanú </w:t>
      </w:r>
      <w:r w:rsidR="00560D3C">
        <w:rPr>
          <w:rFonts w:ascii="Arial" w:hAnsi="Arial" w:cs="Arial"/>
        </w:rPr>
        <w:t xml:space="preserve">neúspešnými meraniami, náročným procesom spracovania údajov a potrebou realizácie veľkého počtu opakovaných meraní. </w:t>
      </w:r>
      <w:r w:rsidR="007054DE">
        <w:rPr>
          <w:rFonts w:ascii="Arial" w:hAnsi="Arial" w:cs="Arial"/>
        </w:rPr>
        <w:t xml:space="preserve">Vytrvalosť, cieľavedomosť a pracovné návyky získané </w:t>
      </w:r>
      <w:r w:rsidR="00E3626D">
        <w:rPr>
          <w:rFonts w:ascii="Arial" w:hAnsi="Arial" w:cs="Arial"/>
        </w:rPr>
        <w:t xml:space="preserve">pri </w:t>
      </w:r>
      <w:r w:rsidR="007054DE">
        <w:rPr>
          <w:rFonts w:ascii="Arial" w:hAnsi="Arial" w:cs="Arial"/>
        </w:rPr>
        <w:t xml:space="preserve">systematickej práci budú pre študentov iste cennou devízou do života. </w:t>
      </w:r>
    </w:p>
    <w:p w:rsidR="00E45382" w:rsidRDefault="00E45382" w:rsidP="008375EE">
      <w:pPr>
        <w:jc w:val="both"/>
        <w:rPr>
          <w:rFonts w:ascii="Arial" w:hAnsi="Arial" w:cs="Arial"/>
        </w:rPr>
      </w:pPr>
    </w:p>
    <w:p w:rsidR="00E45382" w:rsidRDefault="00E45382" w:rsidP="008375EE">
      <w:pPr>
        <w:jc w:val="both"/>
        <w:rPr>
          <w:rFonts w:ascii="Arial" w:hAnsi="Arial" w:cs="Arial"/>
        </w:rPr>
      </w:pPr>
    </w:p>
    <w:p w:rsidR="006E2B92" w:rsidRDefault="002017C0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795402" cy="2097638"/>
            <wp:effectExtent l="19050" t="0" r="4948" b="0"/>
            <wp:docPr id="1" name="Obrázok 0" descr="P112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99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20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985407" cy="2099294"/>
            <wp:effectExtent l="19050" t="0" r="5443" b="0"/>
            <wp:docPr id="2" name="Obrázok 1" descr="H20_all_tlaky_praz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0_all_tlaky_prazd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273" cy="20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82" w:rsidRDefault="00E45382" w:rsidP="00201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Obr.1a, b: </w:t>
      </w:r>
      <w:r w:rsidR="00204DDC">
        <w:rPr>
          <w:rFonts w:ascii="Arial" w:hAnsi="Arial" w:cs="Arial"/>
        </w:rPr>
        <w:t xml:space="preserve">Aparatúra na meranie </w:t>
      </w:r>
      <w:r w:rsidR="002017C0">
        <w:rPr>
          <w:rFonts w:ascii="Arial" w:hAnsi="Arial" w:cs="Arial"/>
        </w:rPr>
        <w:br/>
      </w:r>
      <w:r w:rsidR="00204DDC">
        <w:rPr>
          <w:rFonts w:ascii="Arial" w:hAnsi="Arial" w:cs="Arial"/>
        </w:rPr>
        <w:t>a získané výsledky merania tlaku v banke počas chladenia.</w:t>
      </w:r>
    </w:p>
    <w:p w:rsidR="00E45382" w:rsidRDefault="00E45382" w:rsidP="008375EE">
      <w:pPr>
        <w:jc w:val="both"/>
        <w:rPr>
          <w:rFonts w:ascii="Arial" w:hAnsi="Arial" w:cs="Arial"/>
        </w:rPr>
      </w:pPr>
    </w:p>
    <w:p w:rsidR="005D6D1E" w:rsidRDefault="004C74CF" w:rsidP="0083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Záverom práce a zrkadlom získaného nadhľadu nad konkrét</w:t>
      </w:r>
      <w:r w:rsidR="001E0C2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ymi úlohami je schopnosť definovať nové zadania pre experimentálne riešiteľné úlohy. </w:t>
      </w:r>
      <w:r w:rsidR="00705823">
        <w:rPr>
          <w:rFonts w:ascii="Arial" w:hAnsi="Arial" w:cs="Arial"/>
        </w:rPr>
        <w:t xml:space="preserve">Sú znakom toho, že si dokážeme všímať javy okolo seba, opisovať ich priebeh a formulovať </w:t>
      </w:r>
      <w:r w:rsidR="00BB57D5">
        <w:rPr>
          <w:rFonts w:ascii="Arial" w:hAnsi="Arial" w:cs="Arial"/>
        </w:rPr>
        <w:t xml:space="preserve">hypotézy o ich fyzikálnej podstate. </w:t>
      </w:r>
      <w:r w:rsidR="00B23C51">
        <w:rPr>
          <w:rFonts w:ascii="Arial" w:hAnsi="Arial" w:cs="Arial"/>
        </w:rPr>
        <w:t>Na ukážku uvádzame niekoľko námetov na pripravované merania.</w:t>
      </w:r>
    </w:p>
    <w:p w:rsidR="00950D17" w:rsidRDefault="00950D17" w:rsidP="00F32A40">
      <w:pPr>
        <w:jc w:val="both"/>
        <w:rPr>
          <w:rFonts w:ascii="Arial" w:hAnsi="Arial" w:cs="Arial"/>
          <w:b/>
        </w:rPr>
      </w:pPr>
    </w:p>
    <w:p w:rsidR="00F32A40" w:rsidRPr="00556477" w:rsidRDefault="008A0491" w:rsidP="00F32A40">
      <w:pPr>
        <w:jc w:val="both"/>
        <w:rPr>
          <w:rFonts w:ascii="Arial" w:hAnsi="Arial" w:cs="Arial"/>
          <w:b/>
        </w:rPr>
      </w:pPr>
      <w:r w:rsidRPr="00556477">
        <w:rPr>
          <w:rFonts w:ascii="Arial" w:hAnsi="Arial" w:cs="Arial"/>
          <w:b/>
        </w:rPr>
        <w:t>Stúpanie vody v slamke</w:t>
      </w:r>
    </w:p>
    <w:p w:rsidR="00F32A40" w:rsidRPr="00F32A40" w:rsidRDefault="00F32A40" w:rsidP="00F32A40">
      <w:pPr>
        <w:jc w:val="both"/>
        <w:rPr>
          <w:rFonts w:ascii="Arial" w:hAnsi="Arial" w:cs="Arial"/>
        </w:rPr>
      </w:pPr>
      <w:r w:rsidRPr="00F32A40">
        <w:rPr>
          <w:rFonts w:ascii="Arial" w:hAnsi="Arial" w:cs="Arial"/>
        </w:rPr>
        <w:t xml:space="preserve">A zasunieme veľmi tenkú rúrku </w:t>
      </w:r>
      <w:r w:rsidR="008A0491">
        <w:rPr>
          <w:rFonts w:ascii="Arial" w:hAnsi="Arial" w:cs="Arial"/>
        </w:rPr>
        <w:t xml:space="preserve">(slamku na nápoje) </w:t>
      </w:r>
      <w:r w:rsidRPr="00F32A40">
        <w:rPr>
          <w:rFonts w:ascii="Arial" w:hAnsi="Arial" w:cs="Arial"/>
        </w:rPr>
        <w:t xml:space="preserve">do kvapaliny, pozorujeme, že hladina kvapaliny v rúrke </w:t>
      </w:r>
      <w:r w:rsidR="00A57548">
        <w:rPr>
          <w:rFonts w:ascii="Arial" w:hAnsi="Arial" w:cs="Arial"/>
        </w:rPr>
        <w:t xml:space="preserve">stúpa až </w:t>
      </w:r>
      <w:r w:rsidRPr="00F32A40">
        <w:rPr>
          <w:rFonts w:ascii="Arial" w:hAnsi="Arial" w:cs="Arial"/>
        </w:rPr>
        <w:t xml:space="preserve">sa postupne ustáli na </w:t>
      </w:r>
      <w:r w:rsidR="00A57548">
        <w:rPr>
          <w:rFonts w:ascii="Arial" w:hAnsi="Arial" w:cs="Arial"/>
        </w:rPr>
        <w:t>vyššej</w:t>
      </w:r>
      <w:r w:rsidRPr="00F32A40">
        <w:rPr>
          <w:rFonts w:ascii="Arial" w:hAnsi="Arial" w:cs="Arial"/>
        </w:rPr>
        <w:t xml:space="preserve"> úrovni ako je hladina kvapaliny v nádobe. Vyšetrite pohyb hladiny kvapaliny v tenkej rúrke. </w:t>
      </w:r>
    </w:p>
    <w:p w:rsidR="00F32A40" w:rsidRPr="00556477" w:rsidRDefault="0075145A" w:rsidP="00F32A40">
      <w:pPr>
        <w:jc w:val="both"/>
        <w:rPr>
          <w:rFonts w:ascii="Arial" w:hAnsi="Arial" w:cs="Arial"/>
          <w:b/>
        </w:rPr>
      </w:pPr>
      <w:r w:rsidRPr="00556477">
        <w:rPr>
          <w:rFonts w:ascii="Arial" w:hAnsi="Arial" w:cs="Arial"/>
          <w:b/>
        </w:rPr>
        <w:t>Bublajúca voda</w:t>
      </w:r>
    </w:p>
    <w:p w:rsidR="00F32A40" w:rsidRPr="00F32A40" w:rsidRDefault="00F32A40" w:rsidP="00F32A40">
      <w:pPr>
        <w:jc w:val="both"/>
        <w:rPr>
          <w:rFonts w:ascii="Arial" w:hAnsi="Arial" w:cs="Arial"/>
        </w:rPr>
      </w:pPr>
      <w:r w:rsidRPr="00F32A40">
        <w:rPr>
          <w:rFonts w:ascii="Arial" w:hAnsi="Arial" w:cs="Arial"/>
        </w:rPr>
        <w:t xml:space="preserve">Ak sa v kvapaline pohybuje napr. lodná skrutka, môžeme pozorovať vznik bublín. Skúmajte vznik </w:t>
      </w:r>
      <w:r w:rsidR="001D0EE0">
        <w:rPr>
          <w:rFonts w:ascii="Arial" w:hAnsi="Arial" w:cs="Arial"/>
        </w:rPr>
        <w:t>bublín</w:t>
      </w:r>
      <w:r w:rsidRPr="00F32A40">
        <w:rPr>
          <w:rFonts w:ascii="Arial" w:hAnsi="Arial" w:cs="Arial"/>
        </w:rPr>
        <w:t xml:space="preserve"> a </w:t>
      </w:r>
      <w:r w:rsidR="001D0EE0">
        <w:rPr>
          <w:rFonts w:ascii="Arial" w:hAnsi="Arial" w:cs="Arial"/>
        </w:rPr>
        <w:t>ich</w:t>
      </w:r>
      <w:r w:rsidRPr="00F32A40">
        <w:rPr>
          <w:rFonts w:ascii="Arial" w:hAnsi="Arial" w:cs="Arial"/>
        </w:rPr>
        <w:t xml:space="preserve"> vplyv na hnací účinok skrutky. </w:t>
      </w:r>
    </w:p>
    <w:p w:rsidR="00F32A40" w:rsidRPr="001D0EE0" w:rsidRDefault="00F32A40" w:rsidP="00F32A40">
      <w:pPr>
        <w:jc w:val="both"/>
        <w:rPr>
          <w:rFonts w:ascii="Arial" w:hAnsi="Arial" w:cs="Arial"/>
          <w:b/>
        </w:rPr>
      </w:pPr>
      <w:r w:rsidRPr="001D0EE0">
        <w:rPr>
          <w:rFonts w:ascii="Arial" w:hAnsi="Arial" w:cs="Arial"/>
          <w:b/>
        </w:rPr>
        <w:t>Dokonalá sviečka</w:t>
      </w:r>
    </w:p>
    <w:p w:rsidR="00F32A40" w:rsidRPr="00F32A40" w:rsidRDefault="00F32A40" w:rsidP="00F32A40">
      <w:pPr>
        <w:jc w:val="both"/>
        <w:rPr>
          <w:rFonts w:ascii="Arial" w:hAnsi="Arial" w:cs="Arial"/>
        </w:rPr>
      </w:pPr>
      <w:r w:rsidRPr="00F32A40">
        <w:rPr>
          <w:rFonts w:ascii="Arial" w:hAnsi="Arial" w:cs="Arial"/>
        </w:rPr>
        <w:t xml:space="preserve">Po dohorení parafínovej sviečky môžeme pozorovať, že časť parafínu nebola sviečkou pri horení spotrebovaná. Vyšetrite vplyv parametrov parafínovej sviečky, na množstvo nespáleného parafínu. </w:t>
      </w:r>
    </w:p>
    <w:p w:rsidR="00F32A40" w:rsidRPr="00472FB4" w:rsidRDefault="00F32A40" w:rsidP="00F32A40">
      <w:pPr>
        <w:jc w:val="both"/>
        <w:rPr>
          <w:rFonts w:ascii="Arial" w:hAnsi="Arial" w:cs="Arial"/>
          <w:b/>
        </w:rPr>
      </w:pPr>
      <w:r w:rsidRPr="00472FB4">
        <w:rPr>
          <w:rFonts w:ascii="Arial" w:hAnsi="Arial" w:cs="Arial"/>
          <w:b/>
        </w:rPr>
        <w:t>Blikajúca sviečka</w:t>
      </w:r>
    </w:p>
    <w:p w:rsidR="00F32A40" w:rsidRPr="00F32A40" w:rsidRDefault="00F32A40" w:rsidP="00F32A40">
      <w:pPr>
        <w:jc w:val="both"/>
        <w:rPr>
          <w:rFonts w:ascii="Arial" w:hAnsi="Arial" w:cs="Arial"/>
        </w:rPr>
      </w:pPr>
      <w:r w:rsidRPr="00F32A40">
        <w:rPr>
          <w:rFonts w:ascii="Arial" w:hAnsi="Arial" w:cs="Arial"/>
        </w:rPr>
        <w:t xml:space="preserve">Sledujte dohárajúcu parafínovú sviečku. Tesne pred zhasnutím, nastávajú zmeny veľkosti plameňa sviečky, sviečka bliká. Ozrejmite a skúmajte tento jav. </w:t>
      </w:r>
    </w:p>
    <w:p w:rsidR="00F32A40" w:rsidRPr="003C0CBF" w:rsidRDefault="00F32A40" w:rsidP="00F32A40">
      <w:pPr>
        <w:jc w:val="both"/>
        <w:rPr>
          <w:rFonts w:ascii="Arial" w:hAnsi="Arial" w:cs="Arial"/>
          <w:b/>
        </w:rPr>
      </w:pPr>
      <w:r w:rsidRPr="003C0CBF">
        <w:rPr>
          <w:rFonts w:ascii="Arial" w:hAnsi="Arial" w:cs="Arial"/>
          <w:b/>
        </w:rPr>
        <w:t>Kvapky kávy na hladine</w:t>
      </w:r>
    </w:p>
    <w:p w:rsidR="00F32A40" w:rsidRPr="00F32A40" w:rsidRDefault="00F32A40" w:rsidP="00F32A40">
      <w:pPr>
        <w:jc w:val="both"/>
        <w:rPr>
          <w:rFonts w:ascii="Arial" w:hAnsi="Arial" w:cs="Arial"/>
        </w:rPr>
      </w:pPr>
      <w:r w:rsidRPr="00F32A40">
        <w:rPr>
          <w:rFonts w:ascii="Arial" w:hAnsi="Arial" w:cs="Arial"/>
        </w:rPr>
        <w:t xml:space="preserve">Pripravte šálku kávy. Lyžicou odoberte zo šálky malé množstvo kávy a opatrne ho nalievajte na hladinu kávy v šálke. Na povrchu kávy môžete pozorovať pohybujúce sa malé kvapky kávy. Vysvetlite a skúmajte tento jav. </w:t>
      </w:r>
    </w:p>
    <w:p w:rsidR="00412B0B" w:rsidRDefault="00412B0B" w:rsidP="008375EE">
      <w:pPr>
        <w:jc w:val="both"/>
        <w:rPr>
          <w:rFonts w:ascii="Arial" w:hAnsi="Arial" w:cs="Arial"/>
          <w:b/>
        </w:rPr>
      </w:pPr>
    </w:p>
    <w:p w:rsidR="005D6D1E" w:rsidRDefault="00D9579D" w:rsidP="00837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5D6D1E" w:rsidRPr="00C855BE">
        <w:rPr>
          <w:rFonts w:ascii="Arial" w:hAnsi="Arial" w:cs="Arial"/>
          <w:b/>
        </w:rPr>
        <w:t>Vzorové riešenia ako námety na laboratórne merania</w:t>
      </w:r>
    </w:p>
    <w:p w:rsidR="00A459EF" w:rsidRDefault="00D9579D" w:rsidP="00CE7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Časová náročnou objavovania </w:t>
      </w:r>
      <w:r w:rsidR="00637F95">
        <w:rPr>
          <w:rFonts w:ascii="Arial" w:hAnsi="Arial" w:cs="Arial"/>
        </w:rPr>
        <w:t xml:space="preserve">poznatkov experimentálnou činnosťou </w:t>
      </w:r>
      <w:r w:rsidR="002E58D1">
        <w:rPr>
          <w:rFonts w:ascii="Arial" w:hAnsi="Arial" w:cs="Arial"/>
        </w:rPr>
        <w:t xml:space="preserve">podmieňuje pri prvotnom skúmaní </w:t>
      </w:r>
      <w:r w:rsidR="00E133D1">
        <w:rPr>
          <w:rFonts w:ascii="Arial" w:hAnsi="Arial" w:cs="Arial"/>
        </w:rPr>
        <w:t xml:space="preserve">ich zaradenie najmä do voľnočasových aktivít v rámci neformálneho vzdelávania. </w:t>
      </w:r>
      <w:r w:rsidR="00AA4A19">
        <w:rPr>
          <w:rFonts w:ascii="Arial" w:hAnsi="Arial" w:cs="Arial"/>
        </w:rPr>
        <w:t>Aktivity sú odskúšané na vzorke maximálne 10 študentov, pracujúcich v</w:t>
      </w:r>
      <w:r w:rsidR="003A031F">
        <w:rPr>
          <w:rFonts w:ascii="Arial" w:hAnsi="Arial" w:cs="Arial"/>
        </w:rPr>
        <w:t> </w:t>
      </w:r>
      <w:r w:rsidR="00AA4A19">
        <w:rPr>
          <w:rFonts w:ascii="Arial" w:hAnsi="Arial" w:cs="Arial"/>
        </w:rPr>
        <w:t xml:space="preserve">dvojiciach až trojiciach na riešení niektorej z úloh. </w:t>
      </w:r>
      <w:r w:rsidR="008837AD">
        <w:rPr>
          <w:rFonts w:ascii="Arial" w:hAnsi="Arial" w:cs="Arial"/>
        </w:rPr>
        <w:t>Riešenie úlohy skupinkou je v trvan</w:t>
      </w:r>
      <w:r w:rsidR="00307BBD">
        <w:rPr>
          <w:rFonts w:ascii="Arial" w:hAnsi="Arial" w:cs="Arial"/>
        </w:rPr>
        <w:t>í</w:t>
      </w:r>
      <w:r w:rsidR="008837AD">
        <w:rPr>
          <w:rFonts w:ascii="Arial" w:hAnsi="Arial" w:cs="Arial"/>
        </w:rPr>
        <w:t xml:space="preserve"> </w:t>
      </w:r>
      <w:r w:rsidR="0074635C">
        <w:rPr>
          <w:rFonts w:ascii="Arial" w:hAnsi="Arial" w:cs="Arial"/>
        </w:rPr>
        <w:t xml:space="preserve">spravidla </w:t>
      </w:r>
      <w:r w:rsidR="00307BBD">
        <w:rPr>
          <w:rFonts w:ascii="Arial" w:hAnsi="Arial" w:cs="Arial"/>
        </w:rPr>
        <w:t xml:space="preserve">do </w:t>
      </w:r>
      <w:r w:rsidR="008837AD">
        <w:rPr>
          <w:rFonts w:ascii="Arial" w:hAnsi="Arial" w:cs="Arial"/>
        </w:rPr>
        <w:t xml:space="preserve">dvoch mesiacov. </w:t>
      </w:r>
    </w:p>
    <w:p w:rsidR="006C6E2D" w:rsidRDefault="007132F7" w:rsidP="00CE7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Vypracované vz</w:t>
      </w:r>
      <w:r w:rsidR="00FA7E09">
        <w:rPr>
          <w:rFonts w:ascii="Arial" w:hAnsi="Arial" w:cs="Arial"/>
        </w:rPr>
        <w:t xml:space="preserve">orové riešenia však môžu slúžiť ako inšpirácia pre laboratórne merania netradičných a v podmienkach školy neriešených problémov. </w:t>
      </w:r>
      <w:r w:rsidR="0065360A">
        <w:rPr>
          <w:rFonts w:ascii="Arial" w:hAnsi="Arial" w:cs="Arial"/>
        </w:rPr>
        <w:t xml:space="preserve">Poznajúc </w:t>
      </w:r>
      <w:r w:rsidR="00CB2CDE">
        <w:rPr>
          <w:rFonts w:ascii="Arial" w:hAnsi="Arial" w:cs="Arial"/>
        </w:rPr>
        <w:t>aspoň jeden z</w:t>
      </w:r>
      <w:r w:rsidR="002F5DA5">
        <w:rPr>
          <w:rFonts w:ascii="Arial" w:hAnsi="Arial" w:cs="Arial"/>
        </w:rPr>
        <w:t> </w:t>
      </w:r>
      <w:r w:rsidR="00CB2CDE">
        <w:rPr>
          <w:rFonts w:ascii="Arial" w:hAnsi="Arial" w:cs="Arial"/>
        </w:rPr>
        <w:t xml:space="preserve">úspešných postupov merania, môžeme pripraviť vzdelávacie aktivity </w:t>
      </w:r>
      <w:r w:rsidR="00914B7A">
        <w:rPr>
          <w:rFonts w:ascii="Arial" w:hAnsi="Arial" w:cs="Arial"/>
        </w:rPr>
        <w:t xml:space="preserve">pre školské laboratórne merania. </w:t>
      </w:r>
    </w:p>
    <w:p w:rsidR="00843F5A" w:rsidRDefault="003066B2" w:rsidP="00CE7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Nakoľko uvedené problémy vyžadujú komplexné skúmanie, ako vhodná sa nám javí metóda kooperatívneho vyučovania</w:t>
      </w:r>
      <w:r w:rsidR="004135B2">
        <w:rPr>
          <w:rFonts w:ascii="Arial" w:hAnsi="Arial" w:cs="Arial"/>
        </w:rPr>
        <w:t>, ktorej základná štruktúra je nasledovná:</w:t>
      </w:r>
    </w:p>
    <w:p w:rsidR="002C2601" w:rsidRDefault="004135B2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C2601">
        <w:rPr>
          <w:rFonts w:ascii="Arial" w:hAnsi="Arial" w:cs="Arial"/>
        </w:rPr>
        <w:t>rezentovanie problému</w:t>
      </w:r>
      <w:r>
        <w:rPr>
          <w:rFonts w:ascii="Arial" w:hAnsi="Arial" w:cs="Arial"/>
        </w:rPr>
        <w:t xml:space="preserve"> vyučujúcim, problémový výklad, demonštrácia netradičného javu, vzbudenie vzdelávacej potreby u študentov, </w:t>
      </w:r>
    </w:p>
    <w:p w:rsidR="002C2601" w:rsidRDefault="004135B2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diskusia študentov, </w:t>
      </w:r>
      <w:r w:rsidR="002C2601">
        <w:rPr>
          <w:rFonts w:ascii="Arial" w:hAnsi="Arial" w:cs="Arial"/>
        </w:rPr>
        <w:t xml:space="preserve">hľadanie parametrov ovplyvňujúcich </w:t>
      </w:r>
      <w:r>
        <w:rPr>
          <w:rFonts w:ascii="Arial" w:hAnsi="Arial" w:cs="Arial"/>
        </w:rPr>
        <w:t>uvedený</w:t>
      </w:r>
      <w:r w:rsidR="002C2601">
        <w:rPr>
          <w:rFonts w:ascii="Arial" w:hAnsi="Arial" w:cs="Arial"/>
        </w:rPr>
        <w:t xml:space="preserve"> jav,</w:t>
      </w:r>
      <w:r w:rsidR="007B2C7F">
        <w:rPr>
          <w:rFonts w:ascii="Arial" w:hAnsi="Arial" w:cs="Arial"/>
        </w:rPr>
        <w:t xml:space="preserve"> podmienok realizácie</w:t>
      </w:r>
      <w:r w:rsidR="006D50C1">
        <w:rPr>
          <w:rFonts w:ascii="Arial" w:hAnsi="Arial" w:cs="Arial"/>
        </w:rPr>
        <w:t xml:space="preserve">, </w:t>
      </w:r>
      <w:r w:rsidR="00C0449D">
        <w:rPr>
          <w:rFonts w:ascii="Arial" w:hAnsi="Arial" w:cs="Arial"/>
        </w:rPr>
        <w:t>formulácia výskumných hypotéz</w:t>
      </w:r>
    </w:p>
    <w:p w:rsidR="003609AE" w:rsidRDefault="00C0449D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759C">
        <w:rPr>
          <w:rFonts w:ascii="Arial" w:hAnsi="Arial" w:cs="Arial"/>
        </w:rPr>
        <w:t>ozdel</w:t>
      </w:r>
      <w:r w:rsidR="002C2601">
        <w:rPr>
          <w:rFonts w:ascii="Arial" w:hAnsi="Arial" w:cs="Arial"/>
        </w:rPr>
        <w:t>enie</w:t>
      </w:r>
      <w:r w:rsidR="006F759C">
        <w:rPr>
          <w:rFonts w:ascii="Arial" w:hAnsi="Arial" w:cs="Arial"/>
        </w:rPr>
        <w:t xml:space="preserve"> merani</w:t>
      </w:r>
      <w:r w:rsidR="002C2601">
        <w:rPr>
          <w:rFonts w:ascii="Arial" w:hAnsi="Arial" w:cs="Arial"/>
        </w:rPr>
        <w:t>a</w:t>
      </w:r>
      <w:r w:rsidR="006F7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 skupiny </w:t>
      </w:r>
      <w:r w:rsidR="006F759C">
        <w:rPr>
          <w:rFonts w:ascii="Arial" w:hAnsi="Arial" w:cs="Arial"/>
        </w:rPr>
        <w:t>po</w:t>
      </w:r>
      <w:r w:rsidR="002C2601">
        <w:rPr>
          <w:rFonts w:ascii="Arial" w:hAnsi="Arial" w:cs="Arial"/>
        </w:rPr>
        <w:t xml:space="preserve">dľa </w:t>
      </w:r>
      <w:r>
        <w:rPr>
          <w:rFonts w:ascii="Arial" w:hAnsi="Arial" w:cs="Arial"/>
        </w:rPr>
        <w:t xml:space="preserve">definovaných </w:t>
      </w:r>
      <w:r w:rsidR="002C2601">
        <w:rPr>
          <w:rFonts w:ascii="Arial" w:hAnsi="Arial" w:cs="Arial"/>
        </w:rPr>
        <w:t>parametrov</w:t>
      </w:r>
      <w:r w:rsidR="006F759C">
        <w:rPr>
          <w:rFonts w:ascii="Arial" w:hAnsi="Arial" w:cs="Arial"/>
        </w:rPr>
        <w:t xml:space="preserve">, </w:t>
      </w:r>
    </w:p>
    <w:p w:rsidR="006F759C" w:rsidRDefault="00F72D54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C2601">
        <w:rPr>
          <w:rFonts w:ascii="Arial" w:hAnsi="Arial" w:cs="Arial"/>
        </w:rPr>
        <w:t xml:space="preserve">ískanie </w:t>
      </w:r>
      <w:r w:rsidR="006F759C">
        <w:rPr>
          <w:rFonts w:ascii="Arial" w:hAnsi="Arial" w:cs="Arial"/>
        </w:rPr>
        <w:t>čiastkov</w:t>
      </w:r>
      <w:r w:rsidR="002C2601">
        <w:rPr>
          <w:rFonts w:ascii="Arial" w:hAnsi="Arial" w:cs="Arial"/>
        </w:rPr>
        <w:t>ých</w:t>
      </w:r>
      <w:r w:rsidR="006F759C">
        <w:rPr>
          <w:rFonts w:ascii="Arial" w:hAnsi="Arial" w:cs="Arial"/>
        </w:rPr>
        <w:t xml:space="preserve"> výsledk</w:t>
      </w:r>
      <w:r w:rsidR="002C2601">
        <w:rPr>
          <w:rFonts w:ascii="Arial" w:hAnsi="Arial" w:cs="Arial"/>
        </w:rPr>
        <w:t>ov skupinou</w:t>
      </w:r>
      <w:r w:rsidR="006F759C">
        <w:rPr>
          <w:rFonts w:ascii="Arial" w:hAnsi="Arial" w:cs="Arial"/>
        </w:rPr>
        <w:t>,</w:t>
      </w:r>
    </w:p>
    <w:p w:rsidR="006F759C" w:rsidRDefault="00F72D54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759C">
        <w:rPr>
          <w:rFonts w:ascii="Arial" w:hAnsi="Arial" w:cs="Arial"/>
        </w:rPr>
        <w:t xml:space="preserve">rezentácia výsledkov </w:t>
      </w:r>
      <w:r w:rsidR="002C2601">
        <w:rPr>
          <w:rFonts w:ascii="Arial" w:hAnsi="Arial" w:cs="Arial"/>
        </w:rPr>
        <w:t xml:space="preserve">jednotlivých </w:t>
      </w:r>
      <w:r w:rsidR="006F759C">
        <w:rPr>
          <w:rFonts w:ascii="Arial" w:hAnsi="Arial" w:cs="Arial"/>
        </w:rPr>
        <w:t xml:space="preserve">skupín, </w:t>
      </w:r>
      <w:r w:rsidR="00AC405E">
        <w:rPr>
          <w:rFonts w:ascii="Arial" w:hAnsi="Arial" w:cs="Arial"/>
        </w:rPr>
        <w:t xml:space="preserve">konfrontácia hypotéz, </w:t>
      </w:r>
    </w:p>
    <w:p w:rsidR="006F759C" w:rsidRDefault="00F72D54" w:rsidP="006F759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94891">
        <w:rPr>
          <w:rFonts w:ascii="Arial" w:hAnsi="Arial" w:cs="Arial"/>
        </w:rPr>
        <w:t>ystematizácia</w:t>
      </w:r>
      <w:r>
        <w:rPr>
          <w:rFonts w:ascii="Arial" w:hAnsi="Arial" w:cs="Arial"/>
        </w:rPr>
        <w:t>, zhrnutie</w:t>
      </w:r>
      <w:r w:rsidR="00594891">
        <w:rPr>
          <w:rFonts w:ascii="Arial" w:hAnsi="Arial" w:cs="Arial"/>
        </w:rPr>
        <w:t xml:space="preserve"> a </w:t>
      </w:r>
      <w:r w:rsidR="00AC405E">
        <w:rPr>
          <w:rFonts w:ascii="Arial" w:hAnsi="Arial" w:cs="Arial"/>
        </w:rPr>
        <w:t>formulácia záverov</w:t>
      </w:r>
      <w:r w:rsidR="006F759C">
        <w:rPr>
          <w:rFonts w:ascii="Arial" w:hAnsi="Arial" w:cs="Arial"/>
        </w:rPr>
        <w:t>.</w:t>
      </w:r>
    </w:p>
    <w:p w:rsidR="00AC2B75" w:rsidRDefault="00AC2B75" w:rsidP="00AC2B75">
      <w:pPr>
        <w:jc w:val="both"/>
      </w:pPr>
    </w:p>
    <w:p w:rsidR="00BA23DC" w:rsidRDefault="004E5DFB" w:rsidP="00337F6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409206" cy="3212276"/>
            <wp:effectExtent l="19050" t="0" r="0" b="0"/>
            <wp:docPr id="5" name="Obrázok 4" descr="PC08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896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26" cy="3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888">
        <w:t xml:space="preserve">      </w:t>
      </w:r>
      <w:r>
        <w:rPr>
          <w:noProof/>
          <w:lang w:eastAsia="sk-SK"/>
        </w:rPr>
        <w:drawing>
          <wp:inline distT="0" distB="0" distL="0" distR="0">
            <wp:extent cx="2701271" cy="3206338"/>
            <wp:effectExtent l="19050" t="0" r="3829" b="0"/>
            <wp:docPr id="4" name="Obrázok 3" descr="vodny_p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ny_prud.jpg"/>
                    <pic:cNvPicPr/>
                  </pic:nvPicPr>
                  <pic:blipFill>
                    <a:blip r:embed="rId10" cstate="print"/>
                    <a:srcRect l="12292" r="24466"/>
                    <a:stretch>
                      <a:fillRect/>
                    </a:stretch>
                  </pic:blipFill>
                  <pic:spPr>
                    <a:xfrm>
                      <a:off x="0" y="0"/>
                      <a:ext cx="2704202" cy="320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DC" w:rsidRDefault="00BA23DC" w:rsidP="00BA23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Obr.2a, b: </w:t>
      </w:r>
      <w:r w:rsidR="00E431D7">
        <w:rPr>
          <w:rFonts w:ascii="Arial" w:hAnsi="Arial" w:cs="Arial"/>
        </w:rPr>
        <w:t xml:space="preserve">Coanda efekt pri obtekaní telesa kvapalinou, </w:t>
      </w:r>
      <w:r w:rsidR="00D36109">
        <w:rPr>
          <w:rFonts w:ascii="Arial" w:hAnsi="Arial" w:cs="Arial"/>
        </w:rPr>
        <w:t>vodnú lúč ako svetlovod</w:t>
      </w:r>
      <w:r>
        <w:rPr>
          <w:rFonts w:ascii="Arial" w:hAnsi="Arial" w:cs="Arial"/>
        </w:rPr>
        <w:t>.</w:t>
      </w:r>
    </w:p>
    <w:p w:rsidR="00BA23DC" w:rsidRDefault="00BA23DC" w:rsidP="00AC2B75">
      <w:pPr>
        <w:jc w:val="both"/>
        <w:rPr>
          <w:rFonts w:ascii="Arial" w:hAnsi="Arial" w:cs="Arial"/>
        </w:rPr>
      </w:pPr>
    </w:p>
    <w:p w:rsidR="00F8502B" w:rsidRPr="00F8502B" w:rsidRDefault="00F8502B" w:rsidP="00AC2B75">
      <w:pPr>
        <w:jc w:val="both"/>
        <w:rPr>
          <w:rFonts w:ascii="Arial" w:hAnsi="Arial" w:cs="Arial"/>
          <w:b/>
        </w:rPr>
      </w:pPr>
      <w:r w:rsidRPr="00F8502B">
        <w:rPr>
          <w:rFonts w:ascii="Arial" w:hAnsi="Arial" w:cs="Arial"/>
          <w:b/>
        </w:rPr>
        <w:t>Záver</w:t>
      </w:r>
    </w:p>
    <w:p w:rsidR="00F8502B" w:rsidRDefault="00D7386B" w:rsidP="00AC2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Spracovaním experimentálnych úloh metódou kooperatívneho vyučovania sa budeme snažiť o rozšírenie bádateľského prístupu vo fyzikálnom vzdelávaní študentov gymnázia a o zlepšenie vzťahu študentov k prírodovednému vzde</w:t>
      </w:r>
      <w:r w:rsidR="00A96BE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ávaniu. </w:t>
      </w:r>
    </w:p>
    <w:p w:rsidR="0028070E" w:rsidRDefault="0028070E" w:rsidP="00AC2B75">
      <w:pPr>
        <w:jc w:val="both"/>
        <w:rPr>
          <w:rFonts w:ascii="Arial" w:hAnsi="Arial" w:cs="Arial"/>
        </w:rPr>
      </w:pPr>
    </w:p>
    <w:p w:rsidR="00F8502B" w:rsidRPr="0028070E" w:rsidRDefault="00F8502B" w:rsidP="00AC2B75">
      <w:pPr>
        <w:jc w:val="both"/>
        <w:rPr>
          <w:rFonts w:ascii="Arial" w:hAnsi="Arial" w:cs="Arial"/>
          <w:b/>
        </w:rPr>
      </w:pPr>
      <w:r w:rsidRPr="0028070E">
        <w:rPr>
          <w:rFonts w:ascii="Arial" w:hAnsi="Arial" w:cs="Arial"/>
          <w:b/>
        </w:rPr>
        <w:t xml:space="preserve">Poďakovanie </w:t>
      </w:r>
    </w:p>
    <w:p w:rsidR="0028070E" w:rsidRPr="00515C4A" w:rsidRDefault="00515C4A" w:rsidP="00E60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5C4A">
        <w:rPr>
          <w:rFonts w:ascii="Arial" w:hAnsi="Arial" w:cs="Arial"/>
        </w:rPr>
        <w:t>ríspe</w:t>
      </w:r>
      <w:r>
        <w:rPr>
          <w:rFonts w:ascii="Arial" w:hAnsi="Arial" w:cs="Arial"/>
        </w:rPr>
        <w:t>vok vznikol v rámci riešenia grantových projektov APVV LPP</w:t>
      </w:r>
      <w:r w:rsidR="008D23BC" w:rsidRPr="00982D05">
        <w:rPr>
          <w:rFonts w:ascii="Arial" w:hAnsi="Arial" w:cs="Arial"/>
        </w:rPr>
        <w:t>-0</w:t>
      </w:r>
      <w:r w:rsidR="008D23BC">
        <w:rPr>
          <w:rFonts w:ascii="Arial" w:hAnsi="Arial" w:cs="Arial"/>
        </w:rPr>
        <w:t>223</w:t>
      </w:r>
      <w:r w:rsidR="008D23BC" w:rsidRPr="00982D05">
        <w:rPr>
          <w:rFonts w:ascii="Arial" w:hAnsi="Arial" w:cs="Arial"/>
        </w:rPr>
        <w:t>-0</w:t>
      </w:r>
      <w:r w:rsidR="008D23BC">
        <w:rPr>
          <w:rFonts w:ascii="Arial" w:hAnsi="Arial" w:cs="Arial"/>
        </w:rPr>
        <w:t>9</w:t>
      </w:r>
      <w:r w:rsidR="008D23BC" w:rsidRPr="00982D05">
        <w:rPr>
          <w:rFonts w:ascii="Arial" w:hAnsi="Arial" w:cs="Arial"/>
        </w:rPr>
        <w:t xml:space="preserve">: </w:t>
      </w:r>
      <w:r w:rsidR="008D23BC">
        <w:rPr>
          <w:rFonts w:ascii="Arial" w:hAnsi="Arial" w:cs="Arial"/>
        </w:rPr>
        <w:t xml:space="preserve">Science on Stage Slovakia, </w:t>
      </w:r>
      <w:r w:rsidR="008D23BC" w:rsidRPr="008D23BC">
        <w:rPr>
          <w:rFonts w:ascii="Arial" w:hAnsi="Arial" w:cs="Arial"/>
        </w:rPr>
        <w:t xml:space="preserve">APVV LPP-0131-06: Zvyšovanie vedomostného potenciálu </w:t>
      </w:r>
      <w:r w:rsidR="00A90643">
        <w:rPr>
          <w:rFonts w:ascii="Arial" w:hAnsi="Arial" w:cs="Arial"/>
        </w:rPr>
        <w:t xml:space="preserve">a </w:t>
      </w:r>
      <w:r w:rsidR="00A90643" w:rsidRPr="00A90643">
        <w:rPr>
          <w:rFonts w:ascii="Arial" w:hAnsi="Arial" w:cs="Arial"/>
        </w:rPr>
        <w:t>riešenia projektu 7. rámcového programu Establish (No. 244749)</w:t>
      </w:r>
    </w:p>
    <w:p w:rsidR="0028070E" w:rsidRDefault="0028070E" w:rsidP="00E60C4B">
      <w:pPr>
        <w:jc w:val="both"/>
        <w:rPr>
          <w:rFonts w:ascii="Arial" w:hAnsi="Arial" w:cs="Arial"/>
          <w:b/>
        </w:rPr>
      </w:pPr>
    </w:p>
    <w:p w:rsidR="00E60C4B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  <w:b/>
        </w:rPr>
        <w:t>Literatúra</w:t>
      </w:r>
    </w:p>
    <w:p w:rsidR="00E60C4B" w:rsidRPr="00E60C4B" w:rsidRDefault="00E60C4B" w:rsidP="00E60C4B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[1]</w:t>
      </w:r>
      <w:r w:rsidRPr="00E60C4B">
        <w:rPr>
          <w:rFonts w:ascii="Arial" w:hAnsi="Arial" w:cs="Arial"/>
        </w:rPr>
        <w:tab/>
      </w:r>
      <w:r w:rsidR="00193C9B">
        <w:rPr>
          <w:rFonts w:ascii="Arial" w:hAnsi="Arial" w:cs="Arial"/>
        </w:rPr>
        <w:t>www.statpedu.sk (isced3a)</w:t>
      </w:r>
    </w:p>
    <w:p w:rsidR="00E60C4B" w:rsidRPr="00E60C4B" w:rsidRDefault="00E60C4B" w:rsidP="00E60C4B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[2]</w:t>
      </w:r>
      <w:r w:rsidRPr="00E60C4B">
        <w:rPr>
          <w:rFonts w:ascii="Arial" w:hAnsi="Arial" w:cs="Arial"/>
        </w:rPr>
        <w:tab/>
      </w:r>
      <w:r w:rsidR="00193C9B">
        <w:rPr>
          <w:rFonts w:ascii="Arial" w:hAnsi="Arial" w:cs="Arial"/>
        </w:rPr>
        <w:t>www.statpedu.sk (Fyzika isced3)</w:t>
      </w:r>
    </w:p>
    <w:p w:rsidR="00E60C4B" w:rsidRPr="00E60C4B" w:rsidRDefault="00E60C4B" w:rsidP="00E60C4B">
      <w:pPr>
        <w:jc w:val="both"/>
        <w:rPr>
          <w:rFonts w:ascii="Arial" w:hAnsi="Arial" w:cs="Arial"/>
        </w:rPr>
      </w:pPr>
    </w:p>
    <w:p w:rsidR="00E60C4B" w:rsidRPr="00E60C4B" w:rsidRDefault="00E60C4B" w:rsidP="00E60C4B">
      <w:pPr>
        <w:jc w:val="both"/>
        <w:rPr>
          <w:rFonts w:ascii="Arial" w:hAnsi="Arial" w:cs="Arial"/>
          <w:b/>
        </w:rPr>
      </w:pPr>
      <w:r w:rsidRPr="00E60C4B">
        <w:rPr>
          <w:rFonts w:ascii="Arial" w:hAnsi="Arial" w:cs="Arial"/>
          <w:b/>
        </w:rPr>
        <w:t>Adresa autora</w:t>
      </w:r>
    </w:p>
    <w:p w:rsidR="00E60C4B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RNDr. Marián Kireš, PhD.</w:t>
      </w:r>
    </w:p>
    <w:p w:rsidR="00E60C4B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 xml:space="preserve">ODF ÚFV PF UPJŠ </w:t>
      </w:r>
    </w:p>
    <w:p w:rsidR="00E60C4B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Angelinum 9</w:t>
      </w:r>
    </w:p>
    <w:p w:rsidR="00E60C4B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041 54 Košice</w:t>
      </w:r>
    </w:p>
    <w:p w:rsidR="00337F65" w:rsidRPr="00E60C4B" w:rsidRDefault="00E60C4B" w:rsidP="00E60C4B">
      <w:pPr>
        <w:jc w:val="both"/>
        <w:rPr>
          <w:rFonts w:ascii="Arial" w:hAnsi="Arial" w:cs="Arial"/>
        </w:rPr>
      </w:pPr>
      <w:r w:rsidRPr="00E60C4B">
        <w:rPr>
          <w:rFonts w:ascii="Arial" w:hAnsi="Arial" w:cs="Arial"/>
        </w:rPr>
        <w:t>Email: marian.kires@upjs.sk</w:t>
      </w:r>
    </w:p>
    <w:sectPr w:rsidR="00337F65" w:rsidRPr="00E60C4B" w:rsidSect="0085314B">
      <w:headerReference w:type="default" r:id="rId11"/>
      <w:footerReference w:type="default" r:id="rId12"/>
      <w:pgSz w:w="11907" w:h="16840" w:code="9"/>
      <w:pgMar w:top="1418" w:right="1134" w:bottom="1134" w:left="1134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BD" w:rsidRDefault="001609BD" w:rsidP="008D1A26">
      <w:r>
        <w:separator/>
      </w:r>
    </w:p>
  </w:endnote>
  <w:endnote w:type="continuationSeparator" w:id="0">
    <w:p w:rsidR="001609BD" w:rsidRDefault="001609BD" w:rsidP="008D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686EEB" w:rsidRDefault="00710DA7" w:rsidP="00FD2897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86EEB">
          <w:rPr>
            <w:rFonts w:asciiTheme="minorHAnsi" w:hAnsiTheme="minorHAnsi" w:cstheme="minorHAnsi"/>
            <w:sz w:val="20"/>
            <w:szCs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B53C2">
          <w:rPr>
            <w:rFonts w:asciiTheme="minorHAnsi" w:hAnsiTheme="minorHAnsi" w:cstheme="minorHAnsi"/>
            <w:noProof/>
            <w:sz w:val="20"/>
            <w:szCs w:val="20"/>
          </w:rPr>
          <w:t>- 54 -</w:t>
        </w:r>
        <w:r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BD" w:rsidRDefault="001609BD" w:rsidP="008D1A26">
      <w:r>
        <w:separator/>
      </w:r>
    </w:p>
  </w:footnote>
  <w:footnote w:type="continuationSeparator" w:id="0">
    <w:p w:rsidR="001609BD" w:rsidRDefault="001609BD" w:rsidP="008D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EB" w:rsidRDefault="00686EEB" w:rsidP="008D1A26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D95"/>
    <w:multiLevelType w:val="hybridMultilevel"/>
    <w:tmpl w:val="85A8F8D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C54A4"/>
    <w:multiLevelType w:val="hybridMultilevel"/>
    <w:tmpl w:val="B120A474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E196A"/>
    <w:multiLevelType w:val="hybridMultilevel"/>
    <w:tmpl w:val="EA52E846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51974"/>
    <w:multiLevelType w:val="hybridMultilevel"/>
    <w:tmpl w:val="789EA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563B"/>
    <w:multiLevelType w:val="hybridMultilevel"/>
    <w:tmpl w:val="D6FC201C"/>
    <w:lvl w:ilvl="0" w:tplc="5344AD54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F126D"/>
    <w:multiLevelType w:val="hybridMultilevel"/>
    <w:tmpl w:val="E7ECE768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034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A18EB"/>
    <w:multiLevelType w:val="hybridMultilevel"/>
    <w:tmpl w:val="2AF0A32C"/>
    <w:lvl w:ilvl="0" w:tplc="5344AD54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EC"/>
    <w:rsid w:val="00003F76"/>
    <w:rsid w:val="00005865"/>
    <w:rsid w:val="00010EC9"/>
    <w:rsid w:val="00011573"/>
    <w:rsid w:val="00017A5E"/>
    <w:rsid w:val="00021257"/>
    <w:rsid w:val="00023398"/>
    <w:rsid w:val="000247C2"/>
    <w:rsid w:val="000264F2"/>
    <w:rsid w:val="00032A53"/>
    <w:rsid w:val="000412FA"/>
    <w:rsid w:val="00044FDD"/>
    <w:rsid w:val="00046078"/>
    <w:rsid w:val="00053BC4"/>
    <w:rsid w:val="000620D4"/>
    <w:rsid w:val="000759CC"/>
    <w:rsid w:val="000766F1"/>
    <w:rsid w:val="0008158C"/>
    <w:rsid w:val="00092335"/>
    <w:rsid w:val="000972FE"/>
    <w:rsid w:val="000A1489"/>
    <w:rsid w:val="000A16B4"/>
    <w:rsid w:val="000A6036"/>
    <w:rsid w:val="000C6707"/>
    <w:rsid w:val="000D27D8"/>
    <w:rsid w:val="000D5458"/>
    <w:rsid w:val="000D7DB5"/>
    <w:rsid w:val="000F30AB"/>
    <w:rsid w:val="000F3214"/>
    <w:rsid w:val="000F516D"/>
    <w:rsid w:val="000F5667"/>
    <w:rsid w:val="000F5ABE"/>
    <w:rsid w:val="000F65C0"/>
    <w:rsid w:val="000F6878"/>
    <w:rsid w:val="000F6B93"/>
    <w:rsid w:val="0010046E"/>
    <w:rsid w:val="001009B7"/>
    <w:rsid w:val="00103E35"/>
    <w:rsid w:val="001110AD"/>
    <w:rsid w:val="0011241C"/>
    <w:rsid w:val="001210DE"/>
    <w:rsid w:val="00125619"/>
    <w:rsid w:val="0013200C"/>
    <w:rsid w:val="001400E9"/>
    <w:rsid w:val="001415EF"/>
    <w:rsid w:val="001447F2"/>
    <w:rsid w:val="0015074A"/>
    <w:rsid w:val="00156EF0"/>
    <w:rsid w:val="001609BD"/>
    <w:rsid w:val="00161390"/>
    <w:rsid w:val="00161F14"/>
    <w:rsid w:val="00162246"/>
    <w:rsid w:val="00173B93"/>
    <w:rsid w:val="00174CB0"/>
    <w:rsid w:val="00175596"/>
    <w:rsid w:val="00181463"/>
    <w:rsid w:val="001826EA"/>
    <w:rsid w:val="0018462D"/>
    <w:rsid w:val="0018551E"/>
    <w:rsid w:val="0019084B"/>
    <w:rsid w:val="00190949"/>
    <w:rsid w:val="00193C9B"/>
    <w:rsid w:val="001A1FD6"/>
    <w:rsid w:val="001A3FBA"/>
    <w:rsid w:val="001A42C6"/>
    <w:rsid w:val="001B04D0"/>
    <w:rsid w:val="001B6639"/>
    <w:rsid w:val="001C40B8"/>
    <w:rsid w:val="001D0EE0"/>
    <w:rsid w:val="001E0C2A"/>
    <w:rsid w:val="001E3470"/>
    <w:rsid w:val="001E5D0B"/>
    <w:rsid w:val="001F297E"/>
    <w:rsid w:val="001F3935"/>
    <w:rsid w:val="001F7B39"/>
    <w:rsid w:val="002017C0"/>
    <w:rsid w:val="00201899"/>
    <w:rsid w:val="002018F0"/>
    <w:rsid w:val="002049B0"/>
    <w:rsid w:val="00204DDC"/>
    <w:rsid w:val="00207EA3"/>
    <w:rsid w:val="00210A9A"/>
    <w:rsid w:val="0021419E"/>
    <w:rsid w:val="00216060"/>
    <w:rsid w:val="00224D46"/>
    <w:rsid w:val="002317DA"/>
    <w:rsid w:val="0023252E"/>
    <w:rsid w:val="00253F40"/>
    <w:rsid w:val="0025479C"/>
    <w:rsid w:val="002567B1"/>
    <w:rsid w:val="00257F1D"/>
    <w:rsid w:val="00260318"/>
    <w:rsid w:val="002606D6"/>
    <w:rsid w:val="0026240E"/>
    <w:rsid w:val="00262E30"/>
    <w:rsid w:val="00265513"/>
    <w:rsid w:val="002707DE"/>
    <w:rsid w:val="002712C3"/>
    <w:rsid w:val="002739CC"/>
    <w:rsid w:val="0028050D"/>
    <w:rsid w:val="0028070E"/>
    <w:rsid w:val="002832D4"/>
    <w:rsid w:val="002873DE"/>
    <w:rsid w:val="002879CD"/>
    <w:rsid w:val="002922D1"/>
    <w:rsid w:val="00292D5F"/>
    <w:rsid w:val="00296C49"/>
    <w:rsid w:val="0029702B"/>
    <w:rsid w:val="002A4999"/>
    <w:rsid w:val="002A4BE6"/>
    <w:rsid w:val="002B2EE2"/>
    <w:rsid w:val="002B3CD3"/>
    <w:rsid w:val="002C0161"/>
    <w:rsid w:val="002C1370"/>
    <w:rsid w:val="002C2601"/>
    <w:rsid w:val="002C5D7B"/>
    <w:rsid w:val="002D0D4B"/>
    <w:rsid w:val="002D4B2B"/>
    <w:rsid w:val="002D5652"/>
    <w:rsid w:val="002E1887"/>
    <w:rsid w:val="002E58D1"/>
    <w:rsid w:val="002E6365"/>
    <w:rsid w:val="002E7028"/>
    <w:rsid w:val="002E7C7A"/>
    <w:rsid w:val="002F34E1"/>
    <w:rsid w:val="002F4937"/>
    <w:rsid w:val="002F4A8E"/>
    <w:rsid w:val="002F5DA5"/>
    <w:rsid w:val="00302377"/>
    <w:rsid w:val="003046CE"/>
    <w:rsid w:val="003066B2"/>
    <w:rsid w:val="003071B3"/>
    <w:rsid w:val="00307B97"/>
    <w:rsid w:val="00307BBD"/>
    <w:rsid w:val="003151F0"/>
    <w:rsid w:val="0031623D"/>
    <w:rsid w:val="00316C59"/>
    <w:rsid w:val="003223D0"/>
    <w:rsid w:val="003235E6"/>
    <w:rsid w:val="003316B0"/>
    <w:rsid w:val="00335307"/>
    <w:rsid w:val="00337F65"/>
    <w:rsid w:val="0034072F"/>
    <w:rsid w:val="003507C5"/>
    <w:rsid w:val="00351316"/>
    <w:rsid w:val="003513F3"/>
    <w:rsid w:val="00354F4C"/>
    <w:rsid w:val="0036050A"/>
    <w:rsid w:val="003609AE"/>
    <w:rsid w:val="00362B72"/>
    <w:rsid w:val="00364A75"/>
    <w:rsid w:val="00365980"/>
    <w:rsid w:val="00377A95"/>
    <w:rsid w:val="00381666"/>
    <w:rsid w:val="0038179F"/>
    <w:rsid w:val="003827A3"/>
    <w:rsid w:val="00382E11"/>
    <w:rsid w:val="00385BC9"/>
    <w:rsid w:val="00390347"/>
    <w:rsid w:val="00391221"/>
    <w:rsid w:val="00395DB6"/>
    <w:rsid w:val="00396469"/>
    <w:rsid w:val="003A0167"/>
    <w:rsid w:val="003A031F"/>
    <w:rsid w:val="003A3C60"/>
    <w:rsid w:val="003A5F0C"/>
    <w:rsid w:val="003C08A6"/>
    <w:rsid w:val="003C0CBF"/>
    <w:rsid w:val="003C2E1F"/>
    <w:rsid w:val="003C6C93"/>
    <w:rsid w:val="003C76DC"/>
    <w:rsid w:val="003D02E4"/>
    <w:rsid w:val="003D149F"/>
    <w:rsid w:val="003D37D0"/>
    <w:rsid w:val="003D4314"/>
    <w:rsid w:val="003D6197"/>
    <w:rsid w:val="003D73C3"/>
    <w:rsid w:val="003E6A92"/>
    <w:rsid w:val="003E75D2"/>
    <w:rsid w:val="003F23DA"/>
    <w:rsid w:val="003F615E"/>
    <w:rsid w:val="003F676C"/>
    <w:rsid w:val="004076AD"/>
    <w:rsid w:val="00412B0B"/>
    <w:rsid w:val="00412C63"/>
    <w:rsid w:val="00412D5C"/>
    <w:rsid w:val="00412DEC"/>
    <w:rsid w:val="00413302"/>
    <w:rsid w:val="004135B2"/>
    <w:rsid w:val="00425C3B"/>
    <w:rsid w:val="00427C93"/>
    <w:rsid w:val="00444103"/>
    <w:rsid w:val="00453221"/>
    <w:rsid w:val="004569A0"/>
    <w:rsid w:val="00463780"/>
    <w:rsid w:val="004656FF"/>
    <w:rsid w:val="00466DA4"/>
    <w:rsid w:val="004671AD"/>
    <w:rsid w:val="004676DD"/>
    <w:rsid w:val="00467932"/>
    <w:rsid w:val="00472758"/>
    <w:rsid w:val="00472D5F"/>
    <w:rsid w:val="00472FB4"/>
    <w:rsid w:val="004755F6"/>
    <w:rsid w:val="0047569B"/>
    <w:rsid w:val="004808E5"/>
    <w:rsid w:val="004830FF"/>
    <w:rsid w:val="00484560"/>
    <w:rsid w:val="00487DCA"/>
    <w:rsid w:val="00487F30"/>
    <w:rsid w:val="00496E35"/>
    <w:rsid w:val="004975A3"/>
    <w:rsid w:val="004A15FB"/>
    <w:rsid w:val="004A4A77"/>
    <w:rsid w:val="004A5DFC"/>
    <w:rsid w:val="004A7C32"/>
    <w:rsid w:val="004B0FC1"/>
    <w:rsid w:val="004B1D30"/>
    <w:rsid w:val="004B37ED"/>
    <w:rsid w:val="004B414A"/>
    <w:rsid w:val="004B4C0E"/>
    <w:rsid w:val="004B72C4"/>
    <w:rsid w:val="004C1733"/>
    <w:rsid w:val="004C29E4"/>
    <w:rsid w:val="004C74CF"/>
    <w:rsid w:val="004D1BF0"/>
    <w:rsid w:val="004D3703"/>
    <w:rsid w:val="004D4733"/>
    <w:rsid w:val="004E2E0A"/>
    <w:rsid w:val="004E5DFB"/>
    <w:rsid w:val="004E7900"/>
    <w:rsid w:val="004F0CB5"/>
    <w:rsid w:val="004F31B5"/>
    <w:rsid w:val="004F7F9D"/>
    <w:rsid w:val="00501F73"/>
    <w:rsid w:val="0050331B"/>
    <w:rsid w:val="00506B81"/>
    <w:rsid w:val="00506C77"/>
    <w:rsid w:val="00515C4A"/>
    <w:rsid w:val="005222E7"/>
    <w:rsid w:val="00526BA5"/>
    <w:rsid w:val="00531051"/>
    <w:rsid w:val="00532AA1"/>
    <w:rsid w:val="00534B0F"/>
    <w:rsid w:val="0055021F"/>
    <w:rsid w:val="00550ADB"/>
    <w:rsid w:val="00556477"/>
    <w:rsid w:val="00560B19"/>
    <w:rsid w:val="00560D3C"/>
    <w:rsid w:val="005619CD"/>
    <w:rsid w:val="005655D0"/>
    <w:rsid w:val="00570430"/>
    <w:rsid w:val="00576DD9"/>
    <w:rsid w:val="00576F94"/>
    <w:rsid w:val="00583C70"/>
    <w:rsid w:val="00584E3D"/>
    <w:rsid w:val="00585CE5"/>
    <w:rsid w:val="00590131"/>
    <w:rsid w:val="00594891"/>
    <w:rsid w:val="00595446"/>
    <w:rsid w:val="005A0B96"/>
    <w:rsid w:val="005A122F"/>
    <w:rsid w:val="005A6ADA"/>
    <w:rsid w:val="005B0892"/>
    <w:rsid w:val="005B3B64"/>
    <w:rsid w:val="005B3F59"/>
    <w:rsid w:val="005B6844"/>
    <w:rsid w:val="005B6F19"/>
    <w:rsid w:val="005C5993"/>
    <w:rsid w:val="005C5EDB"/>
    <w:rsid w:val="005D2185"/>
    <w:rsid w:val="005D2C86"/>
    <w:rsid w:val="005D32F6"/>
    <w:rsid w:val="005D6D1E"/>
    <w:rsid w:val="005E4328"/>
    <w:rsid w:val="005F2285"/>
    <w:rsid w:val="005F40C9"/>
    <w:rsid w:val="006007F6"/>
    <w:rsid w:val="00601425"/>
    <w:rsid w:val="006060FE"/>
    <w:rsid w:val="00617365"/>
    <w:rsid w:val="00626BEC"/>
    <w:rsid w:val="00627348"/>
    <w:rsid w:val="006310B0"/>
    <w:rsid w:val="006348BA"/>
    <w:rsid w:val="00637F95"/>
    <w:rsid w:val="00650D00"/>
    <w:rsid w:val="0065360A"/>
    <w:rsid w:val="006537B0"/>
    <w:rsid w:val="00655EDC"/>
    <w:rsid w:val="00660888"/>
    <w:rsid w:val="00661114"/>
    <w:rsid w:val="00662203"/>
    <w:rsid w:val="00662BE0"/>
    <w:rsid w:val="00663133"/>
    <w:rsid w:val="00665AB4"/>
    <w:rsid w:val="00666A41"/>
    <w:rsid w:val="00667DA7"/>
    <w:rsid w:val="006741C9"/>
    <w:rsid w:val="00683FB5"/>
    <w:rsid w:val="00686EEB"/>
    <w:rsid w:val="00687F69"/>
    <w:rsid w:val="00692D29"/>
    <w:rsid w:val="00693798"/>
    <w:rsid w:val="00694277"/>
    <w:rsid w:val="006A6729"/>
    <w:rsid w:val="006B0750"/>
    <w:rsid w:val="006B5477"/>
    <w:rsid w:val="006C2E1E"/>
    <w:rsid w:val="006C45A5"/>
    <w:rsid w:val="006C6E2D"/>
    <w:rsid w:val="006D0747"/>
    <w:rsid w:val="006D22A0"/>
    <w:rsid w:val="006D34A4"/>
    <w:rsid w:val="006D4C2E"/>
    <w:rsid w:val="006D50C1"/>
    <w:rsid w:val="006D5419"/>
    <w:rsid w:val="006D5A12"/>
    <w:rsid w:val="006E2B92"/>
    <w:rsid w:val="006E2EB6"/>
    <w:rsid w:val="006E77E7"/>
    <w:rsid w:val="006F24B3"/>
    <w:rsid w:val="006F45DA"/>
    <w:rsid w:val="006F4B78"/>
    <w:rsid w:val="006F759C"/>
    <w:rsid w:val="00700D57"/>
    <w:rsid w:val="007054DE"/>
    <w:rsid w:val="00705823"/>
    <w:rsid w:val="0070699F"/>
    <w:rsid w:val="00710DA7"/>
    <w:rsid w:val="007132F7"/>
    <w:rsid w:val="007139CE"/>
    <w:rsid w:val="00714B00"/>
    <w:rsid w:val="00716F06"/>
    <w:rsid w:val="00721FDE"/>
    <w:rsid w:val="007246BA"/>
    <w:rsid w:val="0072655B"/>
    <w:rsid w:val="00727386"/>
    <w:rsid w:val="00733E4F"/>
    <w:rsid w:val="00736D19"/>
    <w:rsid w:val="00737D24"/>
    <w:rsid w:val="0074259C"/>
    <w:rsid w:val="00742FD9"/>
    <w:rsid w:val="0074635C"/>
    <w:rsid w:val="00746B34"/>
    <w:rsid w:val="00747CCA"/>
    <w:rsid w:val="00750C6F"/>
    <w:rsid w:val="0075145A"/>
    <w:rsid w:val="007575CE"/>
    <w:rsid w:val="00761454"/>
    <w:rsid w:val="00766A9B"/>
    <w:rsid w:val="0077204A"/>
    <w:rsid w:val="007730C5"/>
    <w:rsid w:val="00774BE9"/>
    <w:rsid w:val="007762B2"/>
    <w:rsid w:val="0078038B"/>
    <w:rsid w:val="0079013C"/>
    <w:rsid w:val="007933DD"/>
    <w:rsid w:val="00793836"/>
    <w:rsid w:val="007A03A3"/>
    <w:rsid w:val="007A230D"/>
    <w:rsid w:val="007A3562"/>
    <w:rsid w:val="007B2C7F"/>
    <w:rsid w:val="007B457B"/>
    <w:rsid w:val="007B5C90"/>
    <w:rsid w:val="007C6D71"/>
    <w:rsid w:val="007D207A"/>
    <w:rsid w:val="007D37CC"/>
    <w:rsid w:val="007D3AA2"/>
    <w:rsid w:val="007E6881"/>
    <w:rsid w:val="007F1269"/>
    <w:rsid w:val="007F3EFB"/>
    <w:rsid w:val="00801C25"/>
    <w:rsid w:val="008070FF"/>
    <w:rsid w:val="00811D14"/>
    <w:rsid w:val="00812AC1"/>
    <w:rsid w:val="008147C1"/>
    <w:rsid w:val="008165E2"/>
    <w:rsid w:val="008177B6"/>
    <w:rsid w:val="00822CF0"/>
    <w:rsid w:val="00823F7A"/>
    <w:rsid w:val="00825D92"/>
    <w:rsid w:val="00827671"/>
    <w:rsid w:val="00830A0E"/>
    <w:rsid w:val="0083202B"/>
    <w:rsid w:val="0083291C"/>
    <w:rsid w:val="00833566"/>
    <w:rsid w:val="008351FF"/>
    <w:rsid w:val="008375EE"/>
    <w:rsid w:val="00840E62"/>
    <w:rsid w:val="00842E65"/>
    <w:rsid w:val="00843F5A"/>
    <w:rsid w:val="00847990"/>
    <w:rsid w:val="0085314B"/>
    <w:rsid w:val="0085492E"/>
    <w:rsid w:val="00856DDE"/>
    <w:rsid w:val="00857FB8"/>
    <w:rsid w:val="0086057F"/>
    <w:rsid w:val="008610CE"/>
    <w:rsid w:val="00866642"/>
    <w:rsid w:val="00866A74"/>
    <w:rsid w:val="00866C39"/>
    <w:rsid w:val="00867A19"/>
    <w:rsid w:val="00883140"/>
    <w:rsid w:val="008837AD"/>
    <w:rsid w:val="00884A0A"/>
    <w:rsid w:val="008916AD"/>
    <w:rsid w:val="00892A3A"/>
    <w:rsid w:val="0089464B"/>
    <w:rsid w:val="00897DC4"/>
    <w:rsid w:val="008A0491"/>
    <w:rsid w:val="008B0099"/>
    <w:rsid w:val="008B0835"/>
    <w:rsid w:val="008B53CC"/>
    <w:rsid w:val="008D1A26"/>
    <w:rsid w:val="008D23BC"/>
    <w:rsid w:val="008D2F9A"/>
    <w:rsid w:val="008D6B68"/>
    <w:rsid w:val="008D767D"/>
    <w:rsid w:val="008E11F0"/>
    <w:rsid w:val="008E4D7C"/>
    <w:rsid w:val="008F15FB"/>
    <w:rsid w:val="008F4094"/>
    <w:rsid w:val="008F6BFF"/>
    <w:rsid w:val="0090321A"/>
    <w:rsid w:val="0090605D"/>
    <w:rsid w:val="009100AF"/>
    <w:rsid w:val="00912DA9"/>
    <w:rsid w:val="00912F5A"/>
    <w:rsid w:val="00914B46"/>
    <w:rsid w:val="00914B7A"/>
    <w:rsid w:val="0092188B"/>
    <w:rsid w:val="00921C5C"/>
    <w:rsid w:val="00934DD0"/>
    <w:rsid w:val="00934F00"/>
    <w:rsid w:val="009376D8"/>
    <w:rsid w:val="0094133C"/>
    <w:rsid w:val="00943F0E"/>
    <w:rsid w:val="0095063A"/>
    <w:rsid w:val="00950D17"/>
    <w:rsid w:val="00950D94"/>
    <w:rsid w:val="00956388"/>
    <w:rsid w:val="00962881"/>
    <w:rsid w:val="00963FFD"/>
    <w:rsid w:val="00964558"/>
    <w:rsid w:val="009648E9"/>
    <w:rsid w:val="00967DBE"/>
    <w:rsid w:val="00971840"/>
    <w:rsid w:val="00977764"/>
    <w:rsid w:val="0098126C"/>
    <w:rsid w:val="0098522E"/>
    <w:rsid w:val="0098683F"/>
    <w:rsid w:val="009904CD"/>
    <w:rsid w:val="00990C33"/>
    <w:rsid w:val="00995F1A"/>
    <w:rsid w:val="00996A42"/>
    <w:rsid w:val="00997A56"/>
    <w:rsid w:val="009A1226"/>
    <w:rsid w:val="009B41AC"/>
    <w:rsid w:val="009B450C"/>
    <w:rsid w:val="009B4832"/>
    <w:rsid w:val="009C6ECB"/>
    <w:rsid w:val="009D04C0"/>
    <w:rsid w:val="009D2075"/>
    <w:rsid w:val="009E0A3B"/>
    <w:rsid w:val="009F4550"/>
    <w:rsid w:val="009F54F4"/>
    <w:rsid w:val="009F5FB2"/>
    <w:rsid w:val="009F7A00"/>
    <w:rsid w:val="009F7E70"/>
    <w:rsid w:val="00A02664"/>
    <w:rsid w:val="00A15478"/>
    <w:rsid w:val="00A162EF"/>
    <w:rsid w:val="00A2413D"/>
    <w:rsid w:val="00A24709"/>
    <w:rsid w:val="00A30A43"/>
    <w:rsid w:val="00A32040"/>
    <w:rsid w:val="00A3290D"/>
    <w:rsid w:val="00A3746F"/>
    <w:rsid w:val="00A4475A"/>
    <w:rsid w:val="00A459EF"/>
    <w:rsid w:val="00A45F7D"/>
    <w:rsid w:val="00A502D1"/>
    <w:rsid w:val="00A52D2F"/>
    <w:rsid w:val="00A53A15"/>
    <w:rsid w:val="00A54A50"/>
    <w:rsid w:val="00A57548"/>
    <w:rsid w:val="00A624CC"/>
    <w:rsid w:val="00A6328F"/>
    <w:rsid w:val="00A807EA"/>
    <w:rsid w:val="00A85B0D"/>
    <w:rsid w:val="00A866C0"/>
    <w:rsid w:val="00A86C14"/>
    <w:rsid w:val="00A90643"/>
    <w:rsid w:val="00A90943"/>
    <w:rsid w:val="00A914A8"/>
    <w:rsid w:val="00A91FD1"/>
    <w:rsid w:val="00A93513"/>
    <w:rsid w:val="00A954C6"/>
    <w:rsid w:val="00A96BED"/>
    <w:rsid w:val="00AA0E46"/>
    <w:rsid w:val="00AA299F"/>
    <w:rsid w:val="00AA4A19"/>
    <w:rsid w:val="00AA53BE"/>
    <w:rsid w:val="00AB2C55"/>
    <w:rsid w:val="00AB3635"/>
    <w:rsid w:val="00AB3BB6"/>
    <w:rsid w:val="00AB7560"/>
    <w:rsid w:val="00AC2B75"/>
    <w:rsid w:val="00AC405E"/>
    <w:rsid w:val="00AC7B99"/>
    <w:rsid w:val="00AC7CAC"/>
    <w:rsid w:val="00AD0ADA"/>
    <w:rsid w:val="00AD2DC3"/>
    <w:rsid w:val="00AD3782"/>
    <w:rsid w:val="00AD6B58"/>
    <w:rsid w:val="00AE12A8"/>
    <w:rsid w:val="00AE1F25"/>
    <w:rsid w:val="00AE2521"/>
    <w:rsid w:val="00AE25C6"/>
    <w:rsid w:val="00AE6733"/>
    <w:rsid w:val="00AE6800"/>
    <w:rsid w:val="00AE6A1E"/>
    <w:rsid w:val="00AE6E8C"/>
    <w:rsid w:val="00AF1413"/>
    <w:rsid w:val="00AF21D9"/>
    <w:rsid w:val="00AF41EB"/>
    <w:rsid w:val="00AF5D3C"/>
    <w:rsid w:val="00B0424F"/>
    <w:rsid w:val="00B07EA2"/>
    <w:rsid w:val="00B12A69"/>
    <w:rsid w:val="00B153A9"/>
    <w:rsid w:val="00B15B41"/>
    <w:rsid w:val="00B22D08"/>
    <w:rsid w:val="00B23C51"/>
    <w:rsid w:val="00B24EE7"/>
    <w:rsid w:val="00B26CB6"/>
    <w:rsid w:val="00B26CE8"/>
    <w:rsid w:val="00B273CE"/>
    <w:rsid w:val="00B30756"/>
    <w:rsid w:val="00B3241D"/>
    <w:rsid w:val="00B372A1"/>
    <w:rsid w:val="00B52379"/>
    <w:rsid w:val="00B56870"/>
    <w:rsid w:val="00B57296"/>
    <w:rsid w:val="00B620FD"/>
    <w:rsid w:val="00B656DB"/>
    <w:rsid w:val="00B6623A"/>
    <w:rsid w:val="00B67362"/>
    <w:rsid w:val="00B73995"/>
    <w:rsid w:val="00B73C6B"/>
    <w:rsid w:val="00B7403B"/>
    <w:rsid w:val="00B814BB"/>
    <w:rsid w:val="00B87627"/>
    <w:rsid w:val="00B908B4"/>
    <w:rsid w:val="00B91243"/>
    <w:rsid w:val="00B94AE4"/>
    <w:rsid w:val="00B95522"/>
    <w:rsid w:val="00B972EF"/>
    <w:rsid w:val="00BA09C2"/>
    <w:rsid w:val="00BA23DC"/>
    <w:rsid w:val="00BA471C"/>
    <w:rsid w:val="00BA55C0"/>
    <w:rsid w:val="00BA73D2"/>
    <w:rsid w:val="00BB085B"/>
    <w:rsid w:val="00BB35E8"/>
    <w:rsid w:val="00BB4975"/>
    <w:rsid w:val="00BB518B"/>
    <w:rsid w:val="00BB57D5"/>
    <w:rsid w:val="00BC2BBB"/>
    <w:rsid w:val="00BC39C5"/>
    <w:rsid w:val="00BC6547"/>
    <w:rsid w:val="00BC6A3E"/>
    <w:rsid w:val="00BD24EB"/>
    <w:rsid w:val="00BD3284"/>
    <w:rsid w:val="00BD467F"/>
    <w:rsid w:val="00BD5058"/>
    <w:rsid w:val="00BD7D64"/>
    <w:rsid w:val="00BF16B6"/>
    <w:rsid w:val="00C00AFF"/>
    <w:rsid w:val="00C037E8"/>
    <w:rsid w:val="00C0449D"/>
    <w:rsid w:val="00C06839"/>
    <w:rsid w:val="00C17332"/>
    <w:rsid w:val="00C241C5"/>
    <w:rsid w:val="00C257CB"/>
    <w:rsid w:val="00C26B44"/>
    <w:rsid w:val="00C27343"/>
    <w:rsid w:val="00C32C87"/>
    <w:rsid w:val="00C4169A"/>
    <w:rsid w:val="00C46F95"/>
    <w:rsid w:val="00C471F9"/>
    <w:rsid w:val="00C55DF8"/>
    <w:rsid w:val="00C560AA"/>
    <w:rsid w:val="00C61630"/>
    <w:rsid w:val="00C619EC"/>
    <w:rsid w:val="00C62817"/>
    <w:rsid w:val="00C64D26"/>
    <w:rsid w:val="00C6767F"/>
    <w:rsid w:val="00C7424F"/>
    <w:rsid w:val="00C76381"/>
    <w:rsid w:val="00C77907"/>
    <w:rsid w:val="00C80F93"/>
    <w:rsid w:val="00C835ED"/>
    <w:rsid w:val="00C855BE"/>
    <w:rsid w:val="00CA030F"/>
    <w:rsid w:val="00CA0375"/>
    <w:rsid w:val="00CA0C21"/>
    <w:rsid w:val="00CA0E2F"/>
    <w:rsid w:val="00CA74AD"/>
    <w:rsid w:val="00CA7A05"/>
    <w:rsid w:val="00CB2CDE"/>
    <w:rsid w:val="00CB566D"/>
    <w:rsid w:val="00CB77D2"/>
    <w:rsid w:val="00CC0AE4"/>
    <w:rsid w:val="00CC105B"/>
    <w:rsid w:val="00CC1C68"/>
    <w:rsid w:val="00CC21D7"/>
    <w:rsid w:val="00CD3D09"/>
    <w:rsid w:val="00CD6126"/>
    <w:rsid w:val="00CD62B0"/>
    <w:rsid w:val="00CD6C32"/>
    <w:rsid w:val="00CE0581"/>
    <w:rsid w:val="00CE2879"/>
    <w:rsid w:val="00CE53AF"/>
    <w:rsid w:val="00CE7873"/>
    <w:rsid w:val="00CF1E43"/>
    <w:rsid w:val="00CF2C60"/>
    <w:rsid w:val="00CF43E4"/>
    <w:rsid w:val="00CF7779"/>
    <w:rsid w:val="00D028DE"/>
    <w:rsid w:val="00D06FA4"/>
    <w:rsid w:val="00D125DA"/>
    <w:rsid w:val="00D242D7"/>
    <w:rsid w:val="00D24FB5"/>
    <w:rsid w:val="00D25572"/>
    <w:rsid w:val="00D36109"/>
    <w:rsid w:val="00D36C9B"/>
    <w:rsid w:val="00D37434"/>
    <w:rsid w:val="00D40BEA"/>
    <w:rsid w:val="00D4259E"/>
    <w:rsid w:val="00D42DA6"/>
    <w:rsid w:val="00D45758"/>
    <w:rsid w:val="00D51FBE"/>
    <w:rsid w:val="00D577DA"/>
    <w:rsid w:val="00D6263B"/>
    <w:rsid w:val="00D639A4"/>
    <w:rsid w:val="00D6604A"/>
    <w:rsid w:val="00D70657"/>
    <w:rsid w:val="00D7386B"/>
    <w:rsid w:val="00D86CD3"/>
    <w:rsid w:val="00D91477"/>
    <w:rsid w:val="00D91A19"/>
    <w:rsid w:val="00D91E75"/>
    <w:rsid w:val="00D9579D"/>
    <w:rsid w:val="00D95A02"/>
    <w:rsid w:val="00D95A12"/>
    <w:rsid w:val="00D966CA"/>
    <w:rsid w:val="00D96A85"/>
    <w:rsid w:val="00DB1352"/>
    <w:rsid w:val="00DB2157"/>
    <w:rsid w:val="00DB6442"/>
    <w:rsid w:val="00DB6843"/>
    <w:rsid w:val="00DB7EE2"/>
    <w:rsid w:val="00DC0294"/>
    <w:rsid w:val="00DC2FE0"/>
    <w:rsid w:val="00DC4A87"/>
    <w:rsid w:val="00DC51CE"/>
    <w:rsid w:val="00DC5A6C"/>
    <w:rsid w:val="00DC5A74"/>
    <w:rsid w:val="00DD3214"/>
    <w:rsid w:val="00DD7345"/>
    <w:rsid w:val="00DE0E9E"/>
    <w:rsid w:val="00DF0A90"/>
    <w:rsid w:val="00DF16A1"/>
    <w:rsid w:val="00DF4C08"/>
    <w:rsid w:val="00E02042"/>
    <w:rsid w:val="00E03866"/>
    <w:rsid w:val="00E1121A"/>
    <w:rsid w:val="00E133D1"/>
    <w:rsid w:val="00E16F01"/>
    <w:rsid w:val="00E2457F"/>
    <w:rsid w:val="00E2691B"/>
    <w:rsid w:val="00E27E62"/>
    <w:rsid w:val="00E30B42"/>
    <w:rsid w:val="00E35FDD"/>
    <w:rsid w:val="00E3626D"/>
    <w:rsid w:val="00E36EB8"/>
    <w:rsid w:val="00E41D14"/>
    <w:rsid w:val="00E431D7"/>
    <w:rsid w:val="00E45382"/>
    <w:rsid w:val="00E45B0D"/>
    <w:rsid w:val="00E46FDF"/>
    <w:rsid w:val="00E557DA"/>
    <w:rsid w:val="00E561E3"/>
    <w:rsid w:val="00E60C4B"/>
    <w:rsid w:val="00E73122"/>
    <w:rsid w:val="00E8074D"/>
    <w:rsid w:val="00E8190D"/>
    <w:rsid w:val="00E8298B"/>
    <w:rsid w:val="00E85D52"/>
    <w:rsid w:val="00E85E14"/>
    <w:rsid w:val="00E8798F"/>
    <w:rsid w:val="00EA1C44"/>
    <w:rsid w:val="00EA232A"/>
    <w:rsid w:val="00EA53CB"/>
    <w:rsid w:val="00EA67BA"/>
    <w:rsid w:val="00EA76D4"/>
    <w:rsid w:val="00EB0BE9"/>
    <w:rsid w:val="00EB37AA"/>
    <w:rsid w:val="00EB3D1C"/>
    <w:rsid w:val="00EB3F65"/>
    <w:rsid w:val="00EB53C2"/>
    <w:rsid w:val="00EB5A77"/>
    <w:rsid w:val="00ED05B0"/>
    <w:rsid w:val="00ED213E"/>
    <w:rsid w:val="00ED4AB0"/>
    <w:rsid w:val="00ED6C0B"/>
    <w:rsid w:val="00EF09EF"/>
    <w:rsid w:val="00EF61C9"/>
    <w:rsid w:val="00EF7DB1"/>
    <w:rsid w:val="00F00ABB"/>
    <w:rsid w:val="00F00C53"/>
    <w:rsid w:val="00F00F82"/>
    <w:rsid w:val="00F04518"/>
    <w:rsid w:val="00F06A48"/>
    <w:rsid w:val="00F070FF"/>
    <w:rsid w:val="00F113AD"/>
    <w:rsid w:val="00F1676C"/>
    <w:rsid w:val="00F17C49"/>
    <w:rsid w:val="00F23D3A"/>
    <w:rsid w:val="00F24262"/>
    <w:rsid w:val="00F258A3"/>
    <w:rsid w:val="00F26490"/>
    <w:rsid w:val="00F279E0"/>
    <w:rsid w:val="00F315F8"/>
    <w:rsid w:val="00F32A40"/>
    <w:rsid w:val="00F4094E"/>
    <w:rsid w:val="00F40FFC"/>
    <w:rsid w:val="00F41007"/>
    <w:rsid w:val="00F47BC2"/>
    <w:rsid w:val="00F56341"/>
    <w:rsid w:val="00F5657E"/>
    <w:rsid w:val="00F57FE6"/>
    <w:rsid w:val="00F61281"/>
    <w:rsid w:val="00F61B28"/>
    <w:rsid w:val="00F63FCD"/>
    <w:rsid w:val="00F65036"/>
    <w:rsid w:val="00F72D54"/>
    <w:rsid w:val="00F73E29"/>
    <w:rsid w:val="00F81FE7"/>
    <w:rsid w:val="00F8210B"/>
    <w:rsid w:val="00F85007"/>
    <w:rsid w:val="00F8502B"/>
    <w:rsid w:val="00F91708"/>
    <w:rsid w:val="00F943E9"/>
    <w:rsid w:val="00FA4FF8"/>
    <w:rsid w:val="00FA502B"/>
    <w:rsid w:val="00FA65DB"/>
    <w:rsid w:val="00FA7E09"/>
    <w:rsid w:val="00FB55D8"/>
    <w:rsid w:val="00FB5CC2"/>
    <w:rsid w:val="00FB6E75"/>
    <w:rsid w:val="00FB7026"/>
    <w:rsid w:val="00FC108A"/>
    <w:rsid w:val="00FC1E45"/>
    <w:rsid w:val="00FC6B5B"/>
    <w:rsid w:val="00FC6F96"/>
    <w:rsid w:val="00FC7F0B"/>
    <w:rsid w:val="00FD2897"/>
    <w:rsid w:val="00FD46B7"/>
    <w:rsid w:val="00FD64CD"/>
    <w:rsid w:val="00FD7C5E"/>
    <w:rsid w:val="00FE34A0"/>
    <w:rsid w:val="00FE4350"/>
    <w:rsid w:val="00FF3BB8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16A1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1A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A26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8D1A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A26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15074A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201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017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Rozvíjanie experimentálnych zručností študentov gymnázia</vt:lpstr>
    </vt:vector>
  </TitlesOfParts>
  <Company>ODF UFV PF UPJS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Rozvíjanie experimentálnych zručností študentov gymnázia</dc:title>
  <dc:creator>Marian Kires</dc:creator>
  <cp:lastModifiedBy>marian_kires</cp:lastModifiedBy>
  <cp:revision>3</cp:revision>
  <dcterms:created xsi:type="dcterms:W3CDTF">2010-11-18T21:38:00Z</dcterms:created>
  <dcterms:modified xsi:type="dcterms:W3CDTF">2010-11-21T20:55:00Z</dcterms:modified>
</cp:coreProperties>
</file>