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A4" w:rsidRPr="00C1296D" w:rsidRDefault="006404A4" w:rsidP="00C1296D">
      <w:pPr>
        <w:jc w:val="center"/>
        <w:rPr>
          <w:rFonts w:asciiTheme="minorHAnsi" w:hAnsiTheme="minorHAnsi" w:cs="Arial"/>
          <w:b/>
          <w:caps/>
          <w:sz w:val="28"/>
        </w:rPr>
      </w:pPr>
      <w:r w:rsidRPr="00C1296D">
        <w:rPr>
          <w:rFonts w:asciiTheme="minorHAnsi" w:hAnsiTheme="minorHAnsi" w:cs="Arial"/>
          <w:b/>
          <w:caps/>
          <w:sz w:val="28"/>
        </w:rPr>
        <w:t>Virtuálne laboratórium v astronómii</w:t>
      </w:r>
      <w:r w:rsidR="004F2658">
        <w:rPr>
          <w:rFonts w:asciiTheme="minorHAnsi" w:hAnsiTheme="minorHAnsi" w:cs="Arial"/>
          <w:b/>
          <w:caps/>
          <w:sz w:val="28"/>
        </w:rPr>
        <w:t xml:space="preserve"> </w:t>
      </w:r>
      <w:r w:rsidRPr="00C1296D">
        <w:rPr>
          <w:rFonts w:asciiTheme="minorHAnsi" w:hAnsiTheme="minorHAnsi" w:cs="Arial"/>
          <w:b/>
          <w:caps/>
          <w:sz w:val="28"/>
        </w:rPr>
        <w:t>– programy  Stellarium a Aladin</w:t>
      </w:r>
    </w:p>
    <w:p w:rsidR="00985A69" w:rsidRPr="00C1296D" w:rsidRDefault="00985A69" w:rsidP="00C1296D">
      <w:pPr>
        <w:jc w:val="both"/>
        <w:rPr>
          <w:rFonts w:asciiTheme="minorHAnsi" w:hAnsiTheme="minorHAnsi" w:cs="Arial"/>
        </w:rPr>
      </w:pPr>
    </w:p>
    <w:p w:rsidR="00985A69" w:rsidRDefault="006404A4" w:rsidP="00C1296D">
      <w:pPr>
        <w:jc w:val="center"/>
        <w:rPr>
          <w:rFonts w:asciiTheme="minorHAnsi" w:hAnsiTheme="minorHAnsi" w:cs="Arial"/>
          <w:b/>
        </w:rPr>
      </w:pPr>
      <w:r w:rsidRPr="00C1296D">
        <w:rPr>
          <w:rFonts w:asciiTheme="minorHAnsi" w:hAnsiTheme="minorHAnsi" w:cs="Arial"/>
          <w:b/>
        </w:rPr>
        <w:t>Mária Csatáryová</w:t>
      </w:r>
      <w:r w:rsidR="004F7558" w:rsidRPr="004F7558">
        <w:rPr>
          <w:rFonts w:asciiTheme="minorHAnsi" w:hAnsiTheme="minorHAnsi" w:cs="Arial"/>
          <w:vertAlign w:val="superscript"/>
        </w:rPr>
        <w:t>1</w:t>
      </w:r>
      <w:r w:rsidRPr="00C1296D">
        <w:rPr>
          <w:rFonts w:asciiTheme="minorHAnsi" w:hAnsiTheme="minorHAnsi" w:cs="Arial"/>
          <w:b/>
        </w:rPr>
        <w:t>, Vladimír Šebeň</w:t>
      </w:r>
      <w:r w:rsidR="004F7558" w:rsidRPr="004F7558">
        <w:rPr>
          <w:rFonts w:asciiTheme="minorHAnsi" w:hAnsiTheme="minorHAnsi" w:cs="Arial"/>
          <w:vertAlign w:val="superscript"/>
        </w:rPr>
        <w:t>1</w:t>
      </w:r>
      <w:r w:rsidRPr="00C1296D">
        <w:rPr>
          <w:rFonts w:asciiTheme="minorHAnsi" w:hAnsiTheme="minorHAnsi" w:cs="Arial"/>
          <w:b/>
        </w:rPr>
        <w:t>, Martin Šechný</w:t>
      </w:r>
      <w:r w:rsidR="004F7558" w:rsidRPr="004F7558">
        <w:rPr>
          <w:rFonts w:asciiTheme="minorHAnsi" w:hAnsiTheme="minorHAnsi" w:cs="Arial"/>
          <w:vertAlign w:val="superscript"/>
        </w:rPr>
        <w:t>2</w:t>
      </w:r>
    </w:p>
    <w:p w:rsidR="004F7558" w:rsidRPr="004F7558" w:rsidRDefault="004F7558" w:rsidP="004F7558">
      <w:pPr>
        <w:tabs>
          <w:tab w:val="left" w:pos="480"/>
        </w:tabs>
        <w:spacing w:before="60"/>
        <w:ind w:left="480" w:hanging="480"/>
        <w:jc w:val="center"/>
        <w:rPr>
          <w:rFonts w:asciiTheme="minorHAnsi" w:hAnsiTheme="minorHAnsi" w:cs="Arial"/>
          <w:b/>
        </w:rPr>
      </w:pPr>
      <w:r w:rsidRPr="004F7558">
        <w:rPr>
          <w:rFonts w:asciiTheme="minorHAnsi" w:hAnsiTheme="minorHAnsi" w:cs="Arial"/>
          <w:vertAlign w:val="superscript"/>
        </w:rPr>
        <w:t>1</w:t>
      </w:r>
      <w:r w:rsidRPr="00C1296D">
        <w:rPr>
          <w:rFonts w:asciiTheme="minorHAnsi" w:hAnsiTheme="minorHAnsi" w:cs="Arial"/>
        </w:rPr>
        <w:t>F</w:t>
      </w:r>
      <w:r>
        <w:rPr>
          <w:rFonts w:asciiTheme="minorHAnsi" w:hAnsiTheme="minorHAnsi" w:cs="Arial"/>
        </w:rPr>
        <w:t xml:space="preserve">PHV </w:t>
      </w:r>
      <w:r w:rsidRPr="00C1296D">
        <w:rPr>
          <w:rFonts w:asciiTheme="minorHAnsi" w:hAnsiTheme="minorHAnsi" w:cs="Arial"/>
        </w:rPr>
        <w:t>Prešovská univerzita</w:t>
      </w:r>
      <w:r>
        <w:rPr>
          <w:rFonts w:asciiTheme="minorHAnsi" w:hAnsiTheme="minorHAnsi" w:cs="Arial"/>
        </w:rPr>
        <w:t xml:space="preserve"> Prešov, </w:t>
      </w:r>
      <w:r w:rsidRPr="004F7558">
        <w:rPr>
          <w:rFonts w:asciiTheme="minorHAnsi" w:hAnsiTheme="minorHAnsi" w:cs="Arial"/>
          <w:vertAlign w:val="superscript"/>
        </w:rPr>
        <w:t>2</w:t>
      </w:r>
      <w:r w:rsidRPr="004F7558">
        <w:rPr>
          <w:rFonts w:asciiTheme="minorHAnsi" w:hAnsiTheme="minorHAnsi" w:cs="Arial"/>
        </w:rPr>
        <w:t>SPŠE Prešov</w:t>
      </w:r>
    </w:p>
    <w:p w:rsidR="00985A69" w:rsidRPr="00C1296D" w:rsidRDefault="00985A69" w:rsidP="00C1296D">
      <w:pPr>
        <w:jc w:val="both"/>
        <w:rPr>
          <w:rFonts w:asciiTheme="minorHAnsi" w:hAnsiTheme="minorHAnsi" w:cs="Arial"/>
        </w:rPr>
      </w:pPr>
    </w:p>
    <w:p w:rsidR="006404A4" w:rsidRPr="00C1296D" w:rsidRDefault="00985A69" w:rsidP="00C1296D">
      <w:pPr>
        <w:jc w:val="both"/>
        <w:rPr>
          <w:rFonts w:asciiTheme="minorHAnsi" w:hAnsiTheme="minorHAnsi" w:cs="Arial"/>
          <w:i/>
          <w:sz w:val="20"/>
          <w:szCs w:val="20"/>
        </w:rPr>
      </w:pPr>
      <w:r w:rsidRPr="00C1296D">
        <w:rPr>
          <w:rFonts w:asciiTheme="minorHAnsi" w:hAnsiTheme="minorHAnsi" w:cs="Arial"/>
          <w:b/>
          <w:i/>
          <w:sz w:val="20"/>
          <w:szCs w:val="20"/>
        </w:rPr>
        <w:t>Abstrakt</w:t>
      </w:r>
      <w:r w:rsidRPr="00C1296D">
        <w:rPr>
          <w:rFonts w:asciiTheme="minorHAnsi" w:hAnsiTheme="minorHAnsi" w:cs="Arial"/>
          <w:i/>
          <w:sz w:val="20"/>
          <w:szCs w:val="20"/>
        </w:rPr>
        <w:t>:</w:t>
      </w:r>
      <w:r w:rsidR="006404A4" w:rsidRPr="00C1296D">
        <w:rPr>
          <w:rFonts w:asciiTheme="minorHAnsi" w:hAnsiTheme="minorHAnsi" w:cs="Arial"/>
          <w:i/>
          <w:sz w:val="20"/>
          <w:szCs w:val="20"/>
        </w:rPr>
        <w:t xml:space="preserve"> Autori článku predstavujú možnosti astronomických programov Aladin a Stellarium, ktoré sú produktom európskeho projektu EURO-VO (The European Virtual Observatory). Tieto virtuálne laboratóriá je možné využiť vo</w:t>
      </w:r>
      <w:r w:rsidR="007267EA">
        <w:rPr>
          <w:rFonts w:asciiTheme="minorHAnsi" w:hAnsiTheme="minorHAnsi" w:cs="Arial"/>
          <w:i/>
          <w:sz w:val="20"/>
          <w:szCs w:val="20"/>
        </w:rPr>
        <w:t> </w:t>
      </w:r>
      <w:r w:rsidR="006404A4" w:rsidRPr="00C1296D">
        <w:rPr>
          <w:rFonts w:asciiTheme="minorHAnsi" w:hAnsiTheme="minorHAnsi" w:cs="Arial"/>
          <w:i/>
          <w:sz w:val="20"/>
          <w:szCs w:val="20"/>
        </w:rPr>
        <w:t>výu</w:t>
      </w:r>
      <w:r w:rsidR="00DC2FDD" w:rsidRPr="00C1296D">
        <w:rPr>
          <w:rFonts w:asciiTheme="minorHAnsi" w:hAnsiTheme="minorHAnsi" w:cs="Arial"/>
          <w:i/>
          <w:sz w:val="20"/>
          <w:szCs w:val="20"/>
        </w:rPr>
        <w:t>čbe astrofyziky pre študentov vysokých škôl,,</w:t>
      </w:r>
      <w:r w:rsidR="006404A4" w:rsidRPr="00C1296D">
        <w:rPr>
          <w:rFonts w:asciiTheme="minorHAnsi" w:hAnsiTheme="minorHAnsi" w:cs="Arial"/>
          <w:i/>
          <w:sz w:val="20"/>
          <w:szCs w:val="20"/>
        </w:rPr>
        <w:t xml:space="preserve"> ako aj </w:t>
      </w:r>
      <w:r w:rsidR="00DC2FDD" w:rsidRPr="00C1296D">
        <w:rPr>
          <w:rFonts w:asciiTheme="minorHAnsi" w:hAnsiTheme="minorHAnsi" w:cs="Arial"/>
          <w:i/>
          <w:sz w:val="20"/>
          <w:szCs w:val="20"/>
        </w:rPr>
        <w:t>v práci</w:t>
      </w:r>
      <w:r w:rsidR="006404A4" w:rsidRPr="00C1296D">
        <w:rPr>
          <w:rFonts w:asciiTheme="minorHAnsi" w:hAnsiTheme="minorHAnsi" w:cs="Arial"/>
          <w:i/>
          <w:sz w:val="20"/>
          <w:szCs w:val="20"/>
        </w:rPr>
        <w:t xml:space="preserve"> </w:t>
      </w:r>
      <w:r w:rsidR="00DC2FDD" w:rsidRPr="00C1296D">
        <w:rPr>
          <w:rFonts w:asciiTheme="minorHAnsi" w:hAnsiTheme="minorHAnsi" w:cs="Arial"/>
          <w:i/>
          <w:sz w:val="20"/>
          <w:szCs w:val="20"/>
        </w:rPr>
        <w:t>so žiakmi základných a stredných škôl</w:t>
      </w:r>
      <w:r w:rsidR="006D7CBA" w:rsidRPr="00C1296D">
        <w:rPr>
          <w:rFonts w:asciiTheme="minorHAnsi" w:hAnsiTheme="minorHAnsi" w:cs="Arial"/>
          <w:i/>
          <w:sz w:val="20"/>
          <w:szCs w:val="20"/>
        </w:rPr>
        <w:t>,</w:t>
      </w:r>
      <w:r w:rsidR="00DC2FDD" w:rsidRPr="00C1296D">
        <w:rPr>
          <w:rFonts w:asciiTheme="minorHAnsi" w:hAnsiTheme="minorHAnsi" w:cs="Arial"/>
          <w:i/>
          <w:sz w:val="20"/>
          <w:szCs w:val="20"/>
        </w:rPr>
        <w:t xml:space="preserve"> </w:t>
      </w:r>
      <w:r w:rsidR="006D7CBA" w:rsidRPr="00C1296D">
        <w:rPr>
          <w:rFonts w:asciiTheme="minorHAnsi" w:hAnsiTheme="minorHAnsi" w:cs="Arial"/>
          <w:i/>
          <w:sz w:val="20"/>
          <w:szCs w:val="20"/>
        </w:rPr>
        <w:t>alebo v</w:t>
      </w:r>
      <w:r w:rsidR="007267EA">
        <w:rPr>
          <w:rFonts w:asciiTheme="minorHAnsi" w:hAnsiTheme="minorHAnsi" w:cs="Arial"/>
          <w:i/>
          <w:sz w:val="20"/>
          <w:szCs w:val="20"/>
        </w:rPr>
        <w:t> </w:t>
      </w:r>
      <w:r w:rsidR="006404A4" w:rsidRPr="00C1296D">
        <w:rPr>
          <w:rFonts w:asciiTheme="minorHAnsi" w:hAnsiTheme="minorHAnsi" w:cs="Arial"/>
          <w:i/>
          <w:sz w:val="20"/>
          <w:szCs w:val="20"/>
        </w:rPr>
        <w:t>záujmových astronomických a počítačových krúžkov. Programy je možné spustiť z lokálnej inštalácie alebo z webového prehliadača. V článku sú prezentované aplikácie na vybrané témy výučbových hodín astronómie.</w:t>
      </w:r>
    </w:p>
    <w:p w:rsidR="006404A4" w:rsidRPr="00C1296D" w:rsidRDefault="006404A4" w:rsidP="00C1296D">
      <w:pPr>
        <w:jc w:val="both"/>
        <w:rPr>
          <w:rFonts w:asciiTheme="minorHAnsi" w:hAnsiTheme="minorHAnsi" w:cs="Arial"/>
          <w:i/>
          <w:sz w:val="20"/>
          <w:szCs w:val="20"/>
        </w:rPr>
      </w:pPr>
    </w:p>
    <w:p w:rsidR="00985A69" w:rsidRPr="00C1296D" w:rsidRDefault="00985A69" w:rsidP="00C1296D">
      <w:pPr>
        <w:jc w:val="both"/>
        <w:rPr>
          <w:rFonts w:asciiTheme="minorHAnsi" w:hAnsiTheme="minorHAnsi" w:cs="Arial"/>
          <w:sz w:val="20"/>
          <w:szCs w:val="20"/>
        </w:rPr>
      </w:pPr>
      <w:r w:rsidRPr="00C1296D">
        <w:rPr>
          <w:rFonts w:asciiTheme="minorHAnsi" w:hAnsiTheme="minorHAnsi" w:cs="Arial"/>
          <w:b/>
          <w:sz w:val="20"/>
          <w:szCs w:val="20"/>
        </w:rPr>
        <w:t>Kľúčové slová</w:t>
      </w:r>
      <w:r w:rsidRPr="00C1296D">
        <w:rPr>
          <w:rFonts w:asciiTheme="minorHAnsi" w:hAnsiTheme="minorHAnsi" w:cs="Arial"/>
          <w:sz w:val="20"/>
          <w:szCs w:val="20"/>
        </w:rPr>
        <w:t xml:space="preserve">: </w:t>
      </w:r>
      <w:r w:rsidR="00BF0A93" w:rsidRPr="00C1296D">
        <w:rPr>
          <w:rFonts w:asciiTheme="minorHAnsi" w:hAnsiTheme="minorHAnsi" w:cs="Arial"/>
          <w:sz w:val="20"/>
          <w:szCs w:val="20"/>
        </w:rPr>
        <w:t>Stellarium, Aladin, virtuálne observatória</w:t>
      </w:r>
      <w:r w:rsidRPr="00C1296D">
        <w:rPr>
          <w:rFonts w:asciiTheme="minorHAnsi" w:hAnsiTheme="minorHAnsi" w:cs="Arial"/>
          <w:sz w:val="20"/>
          <w:szCs w:val="20"/>
        </w:rPr>
        <w:t xml:space="preserve"> </w:t>
      </w:r>
    </w:p>
    <w:p w:rsidR="00985A69" w:rsidRPr="00C1296D" w:rsidRDefault="00985A69" w:rsidP="00C1296D">
      <w:pPr>
        <w:jc w:val="both"/>
        <w:rPr>
          <w:rFonts w:asciiTheme="minorHAnsi" w:hAnsiTheme="minorHAnsi" w:cs="Arial"/>
        </w:rPr>
      </w:pPr>
    </w:p>
    <w:p w:rsidR="00985A69" w:rsidRPr="00C1296D" w:rsidRDefault="00985A69" w:rsidP="00C1296D">
      <w:pPr>
        <w:spacing w:before="60"/>
        <w:jc w:val="both"/>
        <w:rPr>
          <w:rFonts w:asciiTheme="minorHAnsi" w:hAnsiTheme="minorHAnsi" w:cs="Arial"/>
          <w:b/>
        </w:rPr>
      </w:pPr>
      <w:r w:rsidRPr="00C1296D">
        <w:rPr>
          <w:rFonts w:asciiTheme="minorHAnsi" w:hAnsiTheme="minorHAnsi" w:cs="Arial"/>
          <w:b/>
        </w:rPr>
        <w:t>Úvod</w:t>
      </w:r>
    </w:p>
    <w:p w:rsidR="00000D8F" w:rsidRPr="00C1296D" w:rsidRDefault="004322C9" w:rsidP="00C1296D">
      <w:pPr>
        <w:spacing w:before="60"/>
        <w:jc w:val="both"/>
        <w:rPr>
          <w:rFonts w:asciiTheme="minorHAnsi" w:hAnsiTheme="minorHAnsi" w:cs="Arial"/>
        </w:rPr>
      </w:pPr>
      <w:r w:rsidRPr="00C1296D">
        <w:rPr>
          <w:rFonts w:asciiTheme="minorHAnsi" w:hAnsiTheme="minorHAnsi" w:cs="Arial"/>
        </w:rPr>
        <w:t>Súčasné obdobie vývoja astronómie je sprevádzané obrovským nárastom informačných dát, ktorý podnietil nový spôsob ich archivovania.</w:t>
      </w:r>
      <w:r w:rsidR="008E0420" w:rsidRPr="00C1296D">
        <w:rPr>
          <w:rFonts w:asciiTheme="minorHAnsi" w:hAnsiTheme="minorHAnsi" w:cs="Arial"/>
        </w:rPr>
        <w:t xml:space="preserve">  </w:t>
      </w:r>
      <w:r w:rsidR="00BF0A93" w:rsidRPr="00C1296D">
        <w:rPr>
          <w:rFonts w:asciiTheme="minorHAnsi" w:hAnsiTheme="minorHAnsi" w:cs="Arial"/>
        </w:rPr>
        <w:t xml:space="preserve">Digitalizácia </w:t>
      </w:r>
      <w:r w:rsidR="00DF6E27" w:rsidRPr="00C1296D">
        <w:rPr>
          <w:rFonts w:asciiTheme="minorHAnsi" w:hAnsiTheme="minorHAnsi" w:cs="Arial"/>
        </w:rPr>
        <w:t xml:space="preserve">astronomických dát </w:t>
      </w:r>
      <w:r w:rsidR="00BF0A93" w:rsidRPr="00C1296D">
        <w:rPr>
          <w:rFonts w:asciiTheme="minorHAnsi" w:hAnsiTheme="minorHAnsi" w:cs="Arial"/>
        </w:rPr>
        <w:t xml:space="preserve">predstavuje novú epochu nielen </w:t>
      </w:r>
      <w:r w:rsidR="00DF6E27" w:rsidRPr="00C1296D">
        <w:rPr>
          <w:rFonts w:asciiTheme="minorHAnsi" w:hAnsiTheme="minorHAnsi" w:cs="Arial"/>
        </w:rPr>
        <w:t>pri spracovávaní</w:t>
      </w:r>
      <w:r w:rsidR="00BF0A93" w:rsidRPr="00C1296D">
        <w:rPr>
          <w:rFonts w:asciiTheme="minorHAnsi" w:hAnsiTheme="minorHAnsi" w:cs="Arial"/>
        </w:rPr>
        <w:t xml:space="preserve"> </w:t>
      </w:r>
      <w:r w:rsidR="00DD6C6C" w:rsidRPr="00C1296D">
        <w:rPr>
          <w:rFonts w:asciiTheme="minorHAnsi" w:hAnsiTheme="minorHAnsi" w:cs="Arial"/>
        </w:rPr>
        <w:t xml:space="preserve">a využívaní týchto </w:t>
      </w:r>
      <w:r w:rsidR="00BF0A93" w:rsidRPr="00C1296D">
        <w:rPr>
          <w:rFonts w:asciiTheme="minorHAnsi" w:hAnsiTheme="minorHAnsi" w:cs="Arial"/>
        </w:rPr>
        <w:t>dát</w:t>
      </w:r>
      <w:r w:rsidR="00DD6C6C" w:rsidRPr="00C1296D">
        <w:rPr>
          <w:rFonts w:asciiTheme="minorHAnsi" w:hAnsiTheme="minorHAnsi" w:cs="Arial"/>
        </w:rPr>
        <w:t xml:space="preserve"> odbornou komunitou</w:t>
      </w:r>
      <w:r w:rsidR="00BF0A93" w:rsidRPr="00C1296D">
        <w:rPr>
          <w:rFonts w:asciiTheme="minorHAnsi" w:hAnsiTheme="minorHAnsi" w:cs="Arial"/>
        </w:rPr>
        <w:t>,</w:t>
      </w:r>
      <w:r w:rsidRPr="00C1296D">
        <w:rPr>
          <w:rFonts w:asciiTheme="minorHAnsi" w:hAnsiTheme="minorHAnsi" w:cs="Arial"/>
        </w:rPr>
        <w:t xml:space="preserve"> ale aj </w:t>
      </w:r>
      <w:r w:rsidR="00DD6C6C" w:rsidRPr="00C1296D">
        <w:rPr>
          <w:rFonts w:asciiTheme="minorHAnsi" w:hAnsiTheme="minorHAnsi" w:cs="Arial"/>
        </w:rPr>
        <w:t>ich sprístupnenie pre vzdelávacie potreby</w:t>
      </w:r>
      <w:r w:rsidRPr="00C1296D">
        <w:rPr>
          <w:rFonts w:asciiTheme="minorHAnsi" w:hAnsiTheme="minorHAnsi" w:cs="Arial"/>
        </w:rPr>
        <w:t>, ako aj širokú verejnosť</w:t>
      </w:r>
      <w:r w:rsidR="00DD6C6C" w:rsidRPr="00C1296D">
        <w:rPr>
          <w:rFonts w:asciiTheme="minorHAnsi" w:hAnsiTheme="minorHAnsi" w:cs="Arial"/>
        </w:rPr>
        <w:t>.</w:t>
      </w:r>
      <w:r w:rsidR="00BF0A93" w:rsidRPr="00C1296D">
        <w:rPr>
          <w:rFonts w:asciiTheme="minorHAnsi" w:hAnsiTheme="minorHAnsi" w:cs="Arial"/>
        </w:rPr>
        <w:t xml:space="preserve"> </w:t>
      </w:r>
      <w:r w:rsidR="00DD6C6C" w:rsidRPr="00C1296D">
        <w:rPr>
          <w:rFonts w:asciiTheme="minorHAnsi" w:hAnsiTheme="minorHAnsi" w:cs="Arial"/>
        </w:rPr>
        <w:t>Poznáme niekoľko celoeurópskych projektov</w:t>
      </w:r>
      <w:r w:rsidR="00DC2FDD" w:rsidRPr="00C1296D">
        <w:rPr>
          <w:rFonts w:asciiTheme="minorHAnsi" w:hAnsiTheme="minorHAnsi" w:cs="Arial"/>
        </w:rPr>
        <w:t xml:space="preserve">, ktorých cieľom je </w:t>
      </w:r>
      <w:r w:rsidR="00DD6C6C" w:rsidRPr="00C1296D">
        <w:rPr>
          <w:rFonts w:asciiTheme="minorHAnsi" w:hAnsiTheme="minorHAnsi" w:cs="Arial"/>
        </w:rPr>
        <w:t> zef</w:t>
      </w:r>
      <w:r w:rsidR="00DC2FDD" w:rsidRPr="00C1296D">
        <w:rPr>
          <w:rFonts w:asciiTheme="minorHAnsi" w:hAnsiTheme="minorHAnsi" w:cs="Arial"/>
        </w:rPr>
        <w:t>ektívniť výučbu  astronómie</w:t>
      </w:r>
      <w:r w:rsidR="00DD6C6C" w:rsidRPr="00C1296D">
        <w:rPr>
          <w:rFonts w:asciiTheme="minorHAnsi" w:hAnsiTheme="minorHAnsi" w:cs="Arial"/>
        </w:rPr>
        <w:t xml:space="preserve"> prostredníctvom moderných technológii vzdelávania</w:t>
      </w:r>
      <w:r w:rsidR="00DC2FDD" w:rsidRPr="00C1296D">
        <w:rPr>
          <w:rFonts w:asciiTheme="minorHAnsi" w:hAnsiTheme="minorHAnsi" w:cs="Arial"/>
        </w:rPr>
        <w:t>.</w:t>
      </w:r>
      <w:r w:rsidR="00DD6C6C" w:rsidRPr="00C1296D">
        <w:rPr>
          <w:rFonts w:asciiTheme="minorHAnsi" w:hAnsiTheme="minorHAnsi" w:cs="Arial"/>
        </w:rPr>
        <w:t xml:space="preserve"> </w:t>
      </w:r>
      <w:r w:rsidR="0078151A" w:rsidRPr="00C1296D">
        <w:rPr>
          <w:rFonts w:asciiTheme="minorHAnsi" w:hAnsiTheme="minorHAnsi" w:cs="Arial"/>
        </w:rPr>
        <w:t>Európsky projekt virtuálneho observatória EURO – VO ponúka špeciálne produkty - p</w:t>
      </w:r>
      <w:r w:rsidR="00BF0A93" w:rsidRPr="00C1296D">
        <w:rPr>
          <w:rFonts w:asciiTheme="minorHAnsi" w:hAnsiTheme="minorHAnsi" w:cs="Arial"/>
        </w:rPr>
        <w:t>očítačové programy</w:t>
      </w:r>
      <w:r w:rsidR="00CC09B5" w:rsidRPr="00C1296D">
        <w:rPr>
          <w:rFonts w:asciiTheme="minorHAnsi" w:hAnsiTheme="minorHAnsi" w:cs="Arial"/>
        </w:rPr>
        <w:t>, ktoré umožnia globálny elektronický prístup,</w:t>
      </w:r>
      <w:r w:rsidR="00DC2FDD" w:rsidRPr="00C1296D">
        <w:rPr>
          <w:rFonts w:asciiTheme="minorHAnsi" w:hAnsiTheme="minorHAnsi" w:cs="Arial"/>
        </w:rPr>
        <w:t xml:space="preserve"> ponúkajú</w:t>
      </w:r>
      <w:r w:rsidR="00CC09B5" w:rsidRPr="00C1296D">
        <w:rPr>
          <w:rFonts w:asciiTheme="minorHAnsi" w:hAnsiTheme="minorHAnsi" w:cs="Arial"/>
        </w:rPr>
        <w:t xml:space="preserve"> softvérové nástroje pre vyhľadávanie, virtualizáciu a analýzu dát pre vedecké a vzdelávacie účely. Počítačové programy</w:t>
      </w:r>
      <w:r w:rsidR="00BF0A93" w:rsidRPr="00C1296D">
        <w:rPr>
          <w:rFonts w:asciiTheme="minorHAnsi" w:hAnsiTheme="minorHAnsi" w:cs="Arial"/>
        </w:rPr>
        <w:t xml:space="preserve"> Stellarium a Aladin právom môžeme nazvať virtuálnymi laboratóriami</w:t>
      </w:r>
      <w:r w:rsidR="00304F97" w:rsidRPr="00C1296D">
        <w:rPr>
          <w:rFonts w:asciiTheme="minorHAnsi" w:hAnsiTheme="minorHAnsi" w:cs="Arial"/>
        </w:rPr>
        <w:t>, ich aplikácia</w:t>
      </w:r>
      <w:r w:rsidR="00DC2FDD" w:rsidRPr="00C1296D">
        <w:rPr>
          <w:rFonts w:asciiTheme="minorHAnsi" w:hAnsiTheme="minorHAnsi" w:cs="Arial"/>
        </w:rPr>
        <w:t xml:space="preserve"> nás u</w:t>
      </w:r>
      <w:r w:rsidR="00BF0A93" w:rsidRPr="00C1296D">
        <w:rPr>
          <w:rFonts w:asciiTheme="minorHAnsi" w:hAnsiTheme="minorHAnsi" w:cs="Arial"/>
        </w:rPr>
        <w:t>vedie do</w:t>
      </w:r>
      <w:r w:rsidR="00D83FAB">
        <w:rPr>
          <w:rFonts w:asciiTheme="minorHAnsi" w:hAnsiTheme="minorHAnsi" w:cs="Arial"/>
        </w:rPr>
        <w:t> </w:t>
      </w:r>
      <w:r w:rsidR="00BF0A93" w:rsidRPr="00C1296D">
        <w:rPr>
          <w:rFonts w:asciiTheme="minorHAnsi" w:hAnsiTheme="minorHAnsi" w:cs="Arial"/>
        </w:rPr>
        <w:t xml:space="preserve">dejov nočnej oblohy v reálnom čase, </w:t>
      </w:r>
      <w:r w:rsidR="00304F97" w:rsidRPr="00C1296D">
        <w:rPr>
          <w:rFonts w:asciiTheme="minorHAnsi" w:hAnsiTheme="minorHAnsi" w:cs="Arial"/>
        </w:rPr>
        <w:t xml:space="preserve">v minulosti, či budúcnosti. Pomocou zobrazených dát môžeme vysvetliť jav v jeho </w:t>
      </w:r>
      <w:r w:rsidR="00022920" w:rsidRPr="00C1296D">
        <w:rPr>
          <w:rFonts w:asciiTheme="minorHAnsi" w:hAnsiTheme="minorHAnsi" w:cs="Arial"/>
        </w:rPr>
        <w:t xml:space="preserve">historickej kontinuite </w:t>
      </w:r>
      <w:r w:rsidR="00304F97" w:rsidRPr="00C1296D">
        <w:rPr>
          <w:rFonts w:asciiTheme="minorHAnsi" w:hAnsiTheme="minorHAnsi" w:cs="Arial"/>
        </w:rPr>
        <w:t>objavu</w:t>
      </w:r>
      <w:r w:rsidR="00022920" w:rsidRPr="00C1296D">
        <w:rPr>
          <w:rFonts w:asciiTheme="minorHAnsi" w:hAnsiTheme="minorHAnsi" w:cs="Arial"/>
        </w:rPr>
        <w:t xml:space="preserve">, alebo </w:t>
      </w:r>
      <w:r w:rsidR="00DF6E27" w:rsidRPr="00C1296D">
        <w:rPr>
          <w:rFonts w:asciiTheme="minorHAnsi" w:hAnsiTheme="minorHAnsi" w:cs="Arial"/>
        </w:rPr>
        <w:t>spraco</w:t>
      </w:r>
      <w:r w:rsidR="00304F97" w:rsidRPr="00C1296D">
        <w:rPr>
          <w:rFonts w:asciiTheme="minorHAnsi" w:hAnsiTheme="minorHAnsi" w:cs="Arial"/>
        </w:rPr>
        <w:t xml:space="preserve">vať najnovšie astronomické dáta. </w:t>
      </w:r>
      <w:r w:rsidR="00022920" w:rsidRPr="00C1296D">
        <w:rPr>
          <w:rFonts w:asciiTheme="minorHAnsi" w:hAnsiTheme="minorHAnsi" w:cs="Arial"/>
        </w:rPr>
        <w:t>V tomto príspevku sa chceme zamerať na aplikácie niektorých možností uvedených počítačových programov  na hodinách fyziky</w:t>
      </w:r>
      <w:r w:rsidR="00DC2FDD" w:rsidRPr="00C1296D">
        <w:rPr>
          <w:rFonts w:asciiTheme="minorHAnsi" w:hAnsiTheme="minorHAnsi" w:cs="Arial"/>
        </w:rPr>
        <w:t>,</w:t>
      </w:r>
      <w:r w:rsidR="00022920" w:rsidRPr="00C1296D">
        <w:rPr>
          <w:rFonts w:asciiTheme="minorHAnsi" w:hAnsiTheme="minorHAnsi" w:cs="Arial"/>
        </w:rPr>
        <w:t xml:space="preserve"> respektíve pri práci v záujmových útvaroch.</w:t>
      </w:r>
    </w:p>
    <w:p w:rsidR="00000D8F" w:rsidRPr="00C1296D" w:rsidRDefault="00000D8F" w:rsidP="00C1296D">
      <w:pPr>
        <w:spacing w:before="60"/>
        <w:jc w:val="both"/>
        <w:rPr>
          <w:rFonts w:asciiTheme="minorHAnsi" w:hAnsiTheme="minorHAnsi" w:cs="Arial"/>
        </w:rPr>
      </w:pPr>
    </w:p>
    <w:p w:rsidR="00954B14" w:rsidRPr="00C1296D" w:rsidRDefault="00000D8F" w:rsidP="00C1296D">
      <w:pPr>
        <w:spacing w:before="60"/>
        <w:jc w:val="both"/>
        <w:rPr>
          <w:rFonts w:asciiTheme="minorHAnsi" w:hAnsiTheme="minorHAnsi" w:cs="Arial"/>
          <w:b/>
        </w:rPr>
      </w:pPr>
      <w:r w:rsidRPr="00C1296D">
        <w:rPr>
          <w:rFonts w:asciiTheme="minorHAnsi" w:hAnsiTheme="minorHAnsi" w:cs="Arial"/>
          <w:b/>
        </w:rPr>
        <w:t>1</w:t>
      </w:r>
      <w:r w:rsidRPr="00C1296D">
        <w:rPr>
          <w:rFonts w:asciiTheme="minorHAnsi" w:hAnsiTheme="minorHAnsi" w:cs="Arial"/>
        </w:rPr>
        <w:t xml:space="preserve">. </w:t>
      </w:r>
      <w:r w:rsidRPr="00C1296D">
        <w:rPr>
          <w:rFonts w:asciiTheme="minorHAnsi" w:hAnsiTheme="minorHAnsi" w:cs="Arial"/>
          <w:b/>
        </w:rPr>
        <w:t>Stellarium</w:t>
      </w:r>
    </w:p>
    <w:p w:rsidR="00F40FA3" w:rsidRPr="00C1296D" w:rsidRDefault="00022920" w:rsidP="00C1296D">
      <w:pPr>
        <w:spacing w:before="60"/>
        <w:jc w:val="both"/>
        <w:rPr>
          <w:rFonts w:asciiTheme="minorHAnsi" w:hAnsiTheme="minorHAnsi" w:cs="Arial"/>
        </w:rPr>
      </w:pPr>
      <w:r w:rsidRPr="00C1296D">
        <w:rPr>
          <w:rFonts w:asciiTheme="minorHAnsi" w:hAnsiTheme="minorHAnsi" w:cs="Arial"/>
        </w:rPr>
        <w:t>Stellarium</w:t>
      </w:r>
      <w:r w:rsidRPr="00C1296D">
        <w:rPr>
          <w:rStyle w:val="Odkaznapoznmkupodiarou"/>
          <w:rFonts w:asciiTheme="minorHAnsi" w:hAnsiTheme="minorHAnsi" w:cs="Arial"/>
        </w:rPr>
        <w:footnoteReference w:id="1"/>
      </w:r>
      <w:r w:rsidRPr="00C1296D">
        <w:rPr>
          <w:rFonts w:asciiTheme="minorHAnsi" w:hAnsiTheme="minorHAnsi" w:cs="Arial"/>
        </w:rPr>
        <w:t xml:space="preserve"> je počítačové planetárium, ktoré zobrazuje </w:t>
      </w:r>
      <w:r w:rsidR="00253B51" w:rsidRPr="00C1296D">
        <w:rPr>
          <w:rFonts w:asciiTheme="minorHAnsi" w:hAnsiTheme="minorHAnsi" w:cs="Arial"/>
        </w:rPr>
        <w:t>reálnu 3D oblohu</w:t>
      </w:r>
      <w:r w:rsidR="000C0734" w:rsidRPr="00C1296D">
        <w:rPr>
          <w:rFonts w:asciiTheme="minorHAnsi" w:hAnsiTheme="minorHAnsi" w:cs="Arial"/>
        </w:rPr>
        <w:t xml:space="preserve"> tak</w:t>
      </w:r>
      <w:r w:rsidR="00253B51" w:rsidRPr="00C1296D">
        <w:rPr>
          <w:rFonts w:asciiTheme="minorHAnsi" w:hAnsiTheme="minorHAnsi" w:cs="Arial"/>
        </w:rPr>
        <w:t xml:space="preserve">, ako ju môžeme </w:t>
      </w:r>
      <w:r w:rsidRPr="00C1296D">
        <w:rPr>
          <w:rFonts w:asciiTheme="minorHAnsi" w:hAnsiTheme="minorHAnsi" w:cs="Arial"/>
        </w:rPr>
        <w:t xml:space="preserve">vidieť voľným okom alebo ďalekohľadom. </w:t>
      </w:r>
      <w:r w:rsidR="00DF6E27" w:rsidRPr="00C1296D">
        <w:rPr>
          <w:rFonts w:asciiTheme="minorHAnsi" w:hAnsiTheme="minorHAnsi" w:cs="Arial"/>
        </w:rPr>
        <w:t>Je založený</w:t>
      </w:r>
      <w:r w:rsidR="006D7CBA" w:rsidRPr="00C1296D">
        <w:rPr>
          <w:rFonts w:asciiTheme="minorHAnsi" w:hAnsiTheme="minorHAnsi" w:cs="Arial"/>
        </w:rPr>
        <w:t xml:space="preserve"> predovšetkým</w:t>
      </w:r>
      <w:r w:rsidR="00DF6E27" w:rsidRPr="00C1296D">
        <w:rPr>
          <w:rFonts w:asciiTheme="minorHAnsi" w:hAnsiTheme="minorHAnsi" w:cs="Arial"/>
        </w:rPr>
        <w:t xml:space="preserve"> na Hipparcos katalógu</w:t>
      </w:r>
      <w:r w:rsidR="006D7CBA" w:rsidRPr="00C1296D">
        <w:rPr>
          <w:rFonts w:asciiTheme="minorHAnsi" w:hAnsiTheme="minorHAnsi" w:cs="Arial"/>
        </w:rPr>
        <w:t>. Z</w:t>
      </w:r>
      <w:r w:rsidR="00DF6E27" w:rsidRPr="00C1296D">
        <w:rPr>
          <w:rFonts w:asciiTheme="minorHAnsi" w:hAnsiTheme="minorHAnsi" w:cs="Arial"/>
        </w:rPr>
        <w:t>ákladný katalóg St</w:t>
      </w:r>
      <w:r w:rsidR="006D7CBA" w:rsidRPr="00C1296D">
        <w:rPr>
          <w:rFonts w:asciiTheme="minorHAnsi" w:hAnsiTheme="minorHAnsi" w:cs="Arial"/>
        </w:rPr>
        <w:t xml:space="preserve">ellaria obsahuje 600 000 hviezd s ich základnými identifikačnými údajmi. Virtuálne laboratórium Stellarium svojím softvérovým vybavením poskytuje užívateľovi </w:t>
      </w:r>
      <w:r w:rsidR="00DF6E27" w:rsidRPr="00C1296D">
        <w:rPr>
          <w:rFonts w:asciiTheme="minorHAnsi" w:hAnsiTheme="minorHAnsi" w:cs="Arial"/>
        </w:rPr>
        <w:t> </w:t>
      </w:r>
      <w:r w:rsidRPr="00C1296D">
        <w:rPr>
          <w:rFonts w:asciiTheme="minorHAnsi" w:hAnsiTheme="minorHAnsi" w:cs="Arial"/>
        </w:rPr>
        <w:t xml:space="preserve"> m</w:t>
      </w:r>
      <w:r w:rsidR="00F53E8C" w:rsidRPr="00C1296D">
        <w:rPr>
          <w:rFonts w:asciiTheme="minorHAnsi" w:hAnsiTheme="minorHAnsi" w:cs="Arial"/>
        </w:rPr>
        <w:t>nožstvo variácií</w:t>
      </w:r>
      <w:r w:rsidR="006D7CBA" w:rsidRPr="00C1296D">
        <w:rPr>
          <w:rFonts w:asciiTheme="minorHAnsi" w:hAnsiTheme="minorHAnsi" w:cs="Arial"/>
        </w:rPr>
        <w:t xml:space="preserve"> kreovania výstup</w:t>
      </w:r>
      <w:r w:rsidR="00F53E8C" w:rsidRPr="00C1296D">
        <w:rPr>
          <w:rFonts w:asciiTheme="minorHAnsi" w:hAnsiTheme="minorHAnsi" w:cs="Arial"/>
        </w:rPr>
        <w:t>ov</w:t>
      </w:r>
      <w:r w:rsidR="00DD6C6C" w:rsidRPr="00C1296D">
        <w:rPr>
          <w:rFonts w:asciiTheme="minorHAnsi" w:hAnsiTheme="minorHAnsi" w:cs="Arial"/>
        </w:rPr>
        <w:t xml:space="preserve">. V našom príspevku sa </w:t>
      </w:r>
      <w:r w:rsidRPr="00C1296D">
        <w:rPr>
          <w:rFonts w:asciiTheme="minorHAnsi" w:hAnsiTheme="minorHAnsi" w:cs="Arial"/>
        </w:rPr>
        <w:t xml:space="preserve">zameriame na tie, ktoré </w:t>
      </w:r>
      <w:r w:rsidR="00DF6E27" w:rsidRPr="00C1296D">
        <w:rPr>
          <w:rFonts w:asciiTheme="minorHAnsi" w:hAnsiTheme="minorHAnsi" w:cs="Arial"/>
        </w:rPr>
        <w:t xml:space="preserve">je možné využiť </w:t>
      </w:r>
      <w:r w:rsidRPr="00C1296D">
        <w:rPr>
          <w:rFonts w:asciiTheme="minorHAnsi" w:hAnsiTheme="minorHAnsi" w:cs="Arial"/>
        </w:rPr>
        <w:t xml:space="preserve">vo výučbe. </w:t>
      </w:r>
      <w:r w:rsidR="00285A11" w:rsidRPr="00C1296D">
        <w:rPr>
          <w:rFonts w:asciiTheme="minorHAnsi" w:hAnsiTheme="minorHAnsi" w:cs="Arial"/>
        </w:rPr>
        <w:t>Schopnosť žiaka orientovať sa na nočnej oblohe je j</w:t>
      </w:r>
      <w:r w:rsidR="00DD6C6C" w:rsidRPr="00C1296D">
        <w:rPr>
          <w:rFonts w:asciiTheme="minorHAnsi" w:hAnsiTheme="minorHAnsi" w:cs="Arial"/>
        </w:rPr>
        <w:t>edným zo základných informačných cieľov výučby astronómie na našich školách</w:t>
      </w:r>
      <w:r w:rsidR="00285A11" w:rsidRPr="00C1296D">
        <w:rPr>
          <w:rFonts w:asciiTheme="minorHAnsi" w:hAnsiTheme="minorHAnsi" w:cs="Arial"/>
        </w:rPr>
        <w:t>.</w:t>
      </w:r>
      <w:r w:rsidR="00DD6C6C" w:rsidRPr="00C1296D">
        <w:rPr>
          <w:rFonts w:asciiTheme="minorHAnsi" w:hAnsiTheme="minorHAnsi" w:cs="Arial"/>
        </w:rPr>
        <w:t xml:space="preserve"> </w:t>
      </w:r>
      <w:r w:rsidR="00F40FA3" w:rsidRPr="00C1296D">
        <w:rPr>
          <w:rFonts w:asciiTheme="minorHAnsi" w:hAnsiTheme="minorHAnsi" w:cs="Arial"/>
        </w:rPr>
        <w:t xml:space="preserve">Vzhľadom na to, že Stellarium umožňuje zadať polohu pozorovacieho miesta, môžeme sa </w:t>
      </w:r>
      <w:r w:rsidR="00285A11" w:rsidRPr="00C1296D">
        <w:rPr>
          <w:rFonts w:asciiTheme="minorHAnsi" w:hAnsiTheme="minorHAnsi" w:cs="Arial"/>
        </w:rPr>
        <w:t xml:space="preserve"> </w:t>
      </w:r>
      <w:r w:rsidR="00F53E8C" w:rsidRPr="00C1296D">
        <w:rPr>
          <w:rFonts w:asciiTheme="minorHAnsi" w:hAnsiTheme="minorHAnsi" w:cs="Arial"/>
        </w:rPr>
        <w:t>nadchýnať</w:t>
      </w:r>
      <w:r w:rsidR="00F40FA3" w:rsidRPr="00C1296D">
        <w:rPr>
          <w:rFonts w:asciiTheme="minorHAnsi" w:hAnsiTheme="minorHAnsi" w:cs="Arial"/>
        </w:rPr>
        <w:t xml:space="preserve"> krás</w:t>
      </w:r>
      <w:r w:rsidR="00285A11" w:rsidRPr="00C1296D">
        <w:rPr>
          <w:rFonts w:asciiTheme="minorHAnsi" w:hAnsiTheme="minorHAnsi" w:cs="Arial"/>
        </w:rPr>
        <w:t>ou nielen severnej</w:t>
      </w:r>
      <w:r w:rsidR="00F40FA3" w:rsidRPr="00C1296D">
        <w:rPr>
          <w:rFonts w:asciiTheme="minorHAnsi" w:hAnsiTheme="minorHAnsi" w:cs="Arial"/>
        </w:rPr>
        <w:t>, ale aj južnej nočnej oblohy</w:t>
      </w:r>
      <w:r w:rsidR="00285A11" w:rsidRPr="00C1296D">
        <w:rPr>
          <w:rFonts w:asciiTheme="minorHAnsi" w:hAnsiTheme="minorHAnsi" w:cs="Arial"/>
        </w:rPr>
        <w:t xml:space="preserve"> v</w:t>
      </w:r>
      <w:r w:rsidR="007267EA">
        <w:rPr>
          <w:rFonts w:asciiTheme="minorHAnsi" w:hAnsiTheme="minorHAnsi" w:cs="Arial"/>
        </w:rPr>
        <w:t> </w:t>
      </w:r>
      <w:r w:rsidR="00285A11" w:rsidRPr="00C1296D">
        <w:rPr>
          <w:rFonts w:asciiTheme="minorHAnsi" w:hAnsiTheme="minorHAnsi" w:cs="Arial"/>
        </w:rPr>
        <w:t>tomto virtuálnom svete</w:t>
      </w:r>
      <w:r w:rsidR="00F40FA3" w:rsidRPr="00C1296D">
        <w:rPr>
          <w:rFonts w:asciiTheme="minorHAnsi" w:hAnsiTheme="minorHAnsi" w:cs="Arial"/>
        </w:rPr>
        <w:t xml:space="preserve">. Pre určenie </w:t>
      </w:r>
      <w:r w:rsidR="00285A11" w:rsidRPr="00C1296D">
        <w:rPr>
          <w:rFonts w:asciiTheme="minorHAnsi" w:hAnsiTheme="minorHAnsi" w:cs="Arial"/>
        </w:rPr>
        <w:t>súhvezdia môžeme použiť „pomocníka“</w:t>
      </w:r>
      <w:r w:rsidR="00F40FA3" w:rsidRPr="00C1296D">
        <w:rPr>
          <w:rFonts w:asciiTheme="minorHAnsi" w:hAnsiTheme="minorHAnsi" w:cs="Arial"/>
        </w:rPr>
        <w:t xml:space="preserve"> na</w:t>
      </w:r>
      <w:r w:rsidR="00F53E8C" w:rsidRPr="00C1296D">
        <w:rPr>
          <w:rFonts w:asciiTheme="minorHAnsi" w:hAnsiTheme="minorHAnsi" w:cs="Arial"/>
        </w:rPr>
        <w:t xml:space="preserve"> zistenie</w:t>
      </w:r>
      <w:r w:rsidR="00ED22BC" w:rsidRPr="00C1296D">
        <w:rPr>
          <w:rFonts w:asciiTheme="minorHAnsi" w:hAnsiTheme="minorHAnsi" w:cs="Arial"/>
        </w:rPr>
        <w:t xml:space="preserve"> mena súhvezdia a jeho najjasnejších hviezd, </w:t>
      </w:r>
      <w:r w:rsidR="00F40FA3" w:rsidRPr="00C1296D">
        <w:rPr>
          <w:rFonts w:asciiTheme="minorHAnsi" w:hAnsiTheme="minorHAnsi" w:cs="Arial"/>
        </w:rPr>
        <w:t>určenie hraníc, tv</w:t>
      </w:r>
      <w:r w:rsidR="002202D9" w:rsidRPr="00C1296D">
        <w:rPr>
          <w:rFonts w:asciiTheme="minorHAnsi" w:hAnsiTheme="minorHAnsi" w:cs="Arial"/>
        </w:rPr>
        <w:t>aru, ale aj</w:t>
      </w:r>
      <w:r w:rsidR="00285A11" w:rsidRPr="00C1296D">
        <w:rPr>
          <w:rFonts w:asciiTheme="minorHAnsi" w:hAnsiTheme="minorHAnsi" w:cs="Arial"/>
        </w:rPr>
        <w:t xml:space="preserve"> jeho </w:t>
      </w:r>
      <w:r w:rsidR="002202D9" w:rsidRPr="00C1296D">
        <w:rPr>
          <w:rFonts w:asciiTheme="minorHAnsi" w:hAnsiTheme="minorHAnsi" w:cs="Arial"/>
        </w:rPr>
        <w:t xml:space="preserve"> mytologického zobrazenia</w:t>
      </w:r>
      <w:r w:rsidR="00F40FA3" w:rsidRPr="00C1296D">
        <w:rPr>
          <w:rFonts w:asciiTheme="minorHAnsi" w:hAnsiTheme="minorHAnsi" w:cs="Arial"/>
        </w:rPr>
        <w:t>. Prídavné kružnice nám umožnia predstaviť súhvezdia podľa základných rozdelení a to na</w:t>
      </w:r>
      <w:r w:rsidR="007267EA">
        <w:rPr>
          <w:rFonts w:asciiTheme="minorHAnsi" w:hAnsiTheme="minorHAnsi" w:cs="Arial"/>
        </w:rPr>
        <w:t> </w:t>
      </w:r>
      <w:r w:rsidR="00F40FA3" w:rsidRPr="00C1296D">
        <w:rPr>
          <w:rFonts w:asciiTheme="minorHAnsi" w:hAnsiTheme="minorHAnsi" w:cs="Arial"/>
        </w:rPr>
        <w:t>cirkumpolárne, zvieratníkové a súhvezdia jarnej, letnej, jesennej a zimnej nočnej oblohy</w:t>
      </w:r>
      <w:r w:rsidR="00ED22BC" w:rsidRPr="00C1296D">
        <w:rPr>
          <w:rFonts w:asciiTheme="minorHAnsi" w:hAnsiTheme="minorHAnsi" w:cs="Arial"/>
        </w:rPr>
        <w:t xml:space="preserve">. </w:t>
      </w:r>
      <w:r w:rsidR="00B54B4E" w:rsidRPr="00C1296D">
        <w:rPr>
          <w:rFonts w:asciiTheme="minorHAnsi" w:hAnsiTheme="minorHAnsi" w:cs="Arial"/>
        </w:rPr>
        <w:t>Údaj o vzdialenosti jednotli</w:t>
      </w:r>
      <w:r w:rsidR="00F53E8C" w:rsidRPr="00C1296D">
        <w:rPr>
          <w:rFonts w:asciiTheme="minorHAnsi" w:hAnsiTheme="minorHAnsi" w:cs="Arial"/>
        </w:rPr>
        <w:t>vých hviezd nám umožní demonštrovať realitu</w:t>
      </w:r>
      <w:r w:rsidR="00B54B4E" w:rsidRPr="00C1296D">
        <w:rPr>
          <w:rFonts w:asciiTheme="minorHAnsi" w:hAnsiTheme="minorHAnsi" w:cs="Arial"/>
        </w:rPr>
        <w:t xml:space="preserve">, že hviezdy súhvezdia sú v skutočnosti veľmi ďaleko a len priemet na nebeskú sféru vytvára ich zdanlivú blízkosť. </w:t>
      </w:r>
      <w:r w:rsidR="00ED22BC" w:rsidRPr="00C1296D">
        <w:rPr>
          <w:rFonts w:asciiTheme="minorHAnsi" w:hAnsiTheme="minorHAnsi" w:cs="Arial"/>
        </w:rPr>
        <w:t>Aplikácie rovníkových a azimutálnych súradníc umožňujú precvičenie základov  sférickej astronómie.</w:t>
      </w:r>
    </w:p>
    <w:p w:rsidR="00424698" w:rsidRPr="00C1296D" w:rsidRDefault="00424698" w:rsidP="00C1296D">
      <w:pPr>
        <w:spacing w:before="60"/>
        <w:jc w:val="both"/>
        <w:rPr>
          <w:rFonts w:asciiTheme="minorHAnsi" w:hAnsiTheme="minorHAnsi" w:cs="Arial"/>
        </w:rPr>
      </w:pPr>
      <w:r w:rsidRPr="00C1296D">
        <w:rPr>
          <w:rFonts w:asciiTheme="minorHAnsi" w:hAnsiTheme="minorHAnsi" w:cs="Arial"/>
        </w:rPr>
        <w:t xml:space="preserve">Stellarium umožňuje sledovať astronomické úkazy, ako je postavenie planét, zákryt hviezd Mesiacom, ale aj napr. meteorické roje. Pre vysvetlenie reálnych úkazov na oblohe Stellarium </w:t>
      </w:r>
      <w:r w:rsidRPr="00C1296D">
        <w:rPr>
          <w:rFonts w:asciiTheme="minorHAnsi" w:hAnsiTheme="minorHAnsi" w:cs="Arial"/>
        </w:rPr>
        <w:lastRenderedPageBreak/>
        <w:t>poskytuje doplnkové programy (skripty), ktoré môžeme stiahnuť z internetu, alebo</w:t>
      </w:r>
      <w:r w:rsidR="00F53E8C" w:rsidRPr="00C1296D">
        <w:rPr>
          <w:rFonts w:asciiTheme="minorHAnsi" w:hAnsiTheme="minorHAnsi" w:cs="Arial"/>
        </w:rPr>
        <w:t xml:space="preserve"> ich</w:t>
      </w:r>
      <w:r w:rsidRPr="00C1296D">
        <w:rPr>
          <w:rFonts w:asciiTheme="minorHAnsi" w:hAnsiTheme="minorHAnsi" w:cs="Arial"/>
        </w:rPr>
        <w:t xml:space="preserve"> sami naprogramovať. Súčasné skripty obsahujú ukážky zatmení Slnka a Mesiaca,  zobrazenie Zeme z iných planét, ako aj mapu povrchu jednotlivých planét. Stellarium je program s otvoreným zdrojovým kódom, čo znamená že každý môže prispieť</w:t>
      </w:r>
      <w:r w:rsidR="000C0734" w:rsidRPr="00C1296D">
        <w:rPr>
          <w:rFonts w:asciiTheme="minorHAnsi" w:hAnsiTheme="minorHAnsi" w:cs="Arial"/>
        </w:rPr>
        <w:t xml:space="preserve"> do novej verzie programu </w:t>
      </w:r>
      <w:r w:rsidRPr="00C1296D">
        <w:rPr>
          <w:rFonts w:asciiTheme="minorHAnsi" w:hAnsiTheme="minorHAnsi" w:cs="Arial"/>
        </w:rPr>
        <w:t>novým doplnkovým skriptom.</w:t>
      </w:r>
    </w:p>
    <w:p w:rsidR="00ED22BC" w:rsidRPr="00C1296D" w:rsidRDefault="00ED22BC" w:rsidP="00C1296D">
      <w:pPr>
        <w:spacing w:before="60"/>
        <w:jc w:val="center"/>
        <w:rPr>
          <w:rFonts w:asciiTheme="minorHAnsi" w:hAnsiTheme="minorHAnsi" w:cs="Arial"/>
        </w:rPr>
      </w:pPr>
    </w:p>
    <w:p w:rsidR="00ED22BC" w:rsidRPr="00C1296D" w:rsidRDefault="003C68B3" w:rsidP="00C1296D">
      <w:pPr>
        <w:spacing w:before="60"/>
        <w:jc w:val="center"/>
        <w:rPr>
          <w:rFonts w:asciiTheme="minorHAnsi" w:hAnsiTheme="minorHAnsi" w:cs="Arial"/>
        </w:rPr>
      </w:pPr>
      <w:r w:rsidRPr="00C1296D">
        <w:rPr>
          <w:rFonts w:asciiTheme="minorHAnsi" w:hAnsiTheme="minorHAnsi" w:cs="Arial"/>
          <w:noProof/>
        </w:rPr>
        <w:drawing>
          <wp:inline distT="0" distB="0" distL="0" distR="0">
            <wp:extent cx="3352800" cy="2117725"/>
            <wp:effectExtent l="19050" t="0" r="0" b="0"/>
            <wp:docPr id="11" name="Picture 4" descr="planetariu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etarium-6"/>
                    <pic:cNvPicPr>
                      <a:picLocks noChangeAspect="1" noChangeArrowheads="1"/>
                    </pic:cNvPicPr>
                  </pic:nvPicPr>
                  <pic:blipFill>
                    <a:blip r:embed="rId7" cstate="print"/>
                    <a:srcRect/>
                    <a:stretch>
                      <a:fillRect/>
                    </a:stretch>
                  </pic:blipFill>
                  <pic:spPr bwMode="auto">
                    <a:xfrm>
                      <a:off x="0" y="0"/>
                      <a:ext cx="3352800" cy="2117725"/>
                    </a:xfrm>
                    <a:prstGeom prst="rect">
                      <a:avLst/>
                    </a:prstGeom>
                    <a:noFill/>
                    <a:ln w="9525">
                      <a:noFill/>
                      <a:miter lim="800000"/>
                      <a:headEnd/>
                      <a:tailEnd/>
                    </a:ln>
                  </pic:spPr>
                </pic:pic>
              </a:graphicData>
            </a:graphic>
          </wp:inline>
        </w:drawing>
      </w:r>
    </w:p>
    <w:p w:rsidR="00DC2FDD" w:rsidRPr="00447CFC" w:rsidRDefault="002534D8" w:rsidP="00C1296D">
      <w:pPr>
        <w:spacing w:before="60"/>
        <w:jc w:val="center"/>
        <w:rPr>
          <w:rFonts w:asciiTheme="minorHAnsi" w:hAnsiTheme="minorHAnsi" w:cs="Arial"/>
          <w:sz w:val="20"/>
        </w:rPr>
      </w:pPr>
      <w:r w:rsidRPr="00447CFC">
        <w:rPr>
          <w:rFonts w:asciiTheme="minorHAnsi" w:hAnsiTheme="minorHAnsi" w:cs="Arial"/>
          <w:sz w:val="20"/>
        </w:rPr>
        <w:t>Obr.1 Ukážka zobrazenia mytologických obrazov</w:t>
      </w:r>
    </w:p>
    <w:p w:rsidR="00ED22BC" w:rsidRPr="00447CFC" w:rsidRDefault="002534D8" w:rsidP="00C1296D">
      <w:pPr>
        <w:spacing w:before="60"/>
        <w:jc w:val="center"/>
        <w:rPr>
          <w:rFonts w:asciiTheme="minorHAnsi" w:hAnsiTheme="minorHAnsi" w:cs="Arial"/>
          <w:sz w:val="20"/>
        </w:rPr>
      </w:pPr>
      <w:r w:rsidRPr="00447CFC">
        <w:rPr>
          <w:rFonts w:asciiTheme="minorHAnsi" w:hAnsiTheme="minorHAnsi" w:cs="Arial"/>
          <w:sz w:val="20"/>
        </w:rPr>
        <w:t>jednotlivých súhvezdí</w:t>
      </w:r>
    </w:p>
    <w:p w:rsidR="00C21005" w:rsidRPr="00C1296D" w:rsidRDefault="00C21005" w:rsidP="00C1296D">
      <w:pPr>
        <w:spacing w:before="60"/>
        <w:jc w:val="both"/>
        <w:rPr>
          <w:rFonts w:asciiTheme="minorHAnsi" w:hAnsiTheme="minorHAnsi" w:cs="Arial"/>
        </w:rPr>
      </w:pPr>
    </w:p>
    <w:p w:rsidR="00253B51" w:rsidRPr="00C1296D" w:rsidRDefault="00285A11" w:rsidP="00C1296D">
      <w:pPr>
        <w:spacing w:before="60"/>
        <w:jc w:val="both"/>
        <w:rPr>
          <w:rFonts w:asciiTheme="minorHAnsi" w:hAnsiTheme="minorHAnsi" w:cs="Arial"/>
        </w:rPr>
      </w:pPr>
      <w:r w:rsidRPr="00C1296D">
        <w:rPr>
          <w:rFonts w:asciiTheme="minorHAnsi" w:hAnsiTheme="minorHAnsi" w:cs="Arial"/>
        </w:rPr>
        <w:t>Najjasnejšie hviezdy obsahujú</w:t>
      </w:r>
      <w:r w:rsidR="00022920" w:rsidRPr="00C1296D">
        <w:rPr>
          <w:rFonts w:asciiTheme="minorHAnsi" w:hAnsiTheme="minorHAnsi" w:cs="Arial"/>
        </w:rPr>
        <w:t xml:space="preserve"> údaje o pa</w:t>
      </w:r>
      <w:r w:rsidR="00512BD1" w:rsidRPr="00C1296D">
        <w:rPr>
          <w:rFonts w:asciiTheme="minorHAnsi" w:hAnsiTheme="minorHAnsi" w:cs="Arial"/>
        </w:rPr>
        <w:t>ralaxe, spektrálnom type</w:t>
      </w:r>
      <w:r w:rsidR="00022920" w:rsidRPr="00C1296D">
        <w:rPr>
          <w:rFonts w:asciiTheme="minorHAnsi" w:hAnsiTheme="minorHAnsi" w:cs="Arial"/>
        </w:rPr>
        <w:t xml:space="preserve">, ako aj o absolútnej magnitúde hviezdy, čo umožňuje využitie vo výučbovej oblasti. Takýmto spôsobom je možné zostrojiť </w:t>
      </w:r>
      <w:r w:rsidR="00875334" w:rsidRPr="00C1296D">
        <w:rPr>
          <w:rFonts w:asciiTheme="minorHAnsi" w:hAnsiTheme="minorHAnsi" w:cs="Arial"/>
        </w:rPr>
        <w:t xml:space="preserve">napríklad </w:t>
      </w:r>
      <w:r w:rsidR="00022920" w:rsidRPr="00C1296D">
        <w:rPr>
          <w:rFonts w:asciiTheme="minorHAnsi" w:hAnsiTheme="minorHAnsi" w:cs="Arial"/>
        </w:rPr>
        <w:t>HR</w:t>
      </w:r>
      <w:r w:rsidR="00022920" w:rsidRPr="00C1296D">
        <w:rPr>
          <w:rFonts w:asciiTheme="minorHAnsi" w:hAnsiTheme="minorHAnsi" w:cs="Arial"/>
          <w:color w:val="FF0000"/>
        </w:rPr>
        <w:t xml:space="preserve"> </w:t>
      </w:r>
      <w:r w:rsidR="00022920" w:rsidRPr="00C1296D">
        <w:rPr>
          <w:rFonts w:asciiTheme="minorHAnsi" w:hAnsiTheme="minorHAnsi" w:cs="Arial"/>
        </w:rPr>
        <w:t>diagram</w:t>
      </w:r>
      <w:r w:rsidR="00875334" w:rsidRPr="00C1296D">
        <w:rPr>
          <w:rFonts w:asciiTheme="minorHAnsi" w:hAnsiTheme="minorHAnsi" w:cs="Arial"/>
        </w:rPr>
        <w:t xml:space="preserve"> pre najjasnejšie hviezdy nočnej oblohy. Na obr. </w:t>
      </w:r>
      <w:smartTag w:uri="urn:schemas-microsoft-com:office:smarttags" w:element="metricconverter">
        <w:smartTagPr>
          <w:attr w:name="ProductID" w:val="2 a"/>
        </w:smartTagPr>
        <w:r w:rsidR="00875334" w:rsidRPr="00C1296D">
          <w:rPr>
            <w:rFonts w:asciiTheme="minorHAnsi" w:hAnsiTheme="minorHAnsi" w:cs="Arial"/>
          </w:rPr>
          <w:t>2 a</w:t>
        </w:r>
      </w:smartTag>
      <w:r w:rsidR="00875334" w:rsidRPr="00C1296D">
        <w:rPr>
          <w:rFonts w:asciiTheme="minorHAnsi" w:hAnsiTheme="minorHAnsi" w:cs="Arial"/>
        </w:rPr>
        <w:t xml:space="preserve"> 3 </w:t>
      </w:r>
      <w:r w:rsidR="00022920" w:rsidRPr="00C1296D">
        <w:rPr>
          <w:rFonts w:asciiTheme="minorHAnsi" w:hAnsiTheme="minorHAnsi" w:cs="Arial"/>
        </w:rPr>
        <w:t xml:space="preserve"> </w:t>
      </w:r>
      <w:r w:rsidR="00875334" w:rsidRPr="00C1296D">
        <w:rPr>
          <w:rFonts w:asciiTheme="minorHAnsi" w:hAnsiTheme="minorHAnsi" w:cs="Arial"/>
        </w:rPr>
        <w:t xml:space="preserve">je demonštrovaný postup tvorby a výsledný HR diagram pre 100 najjasnejších hviezd. Identickým postupom môžeme určiť </w:t>
      </w:r>
      <w:r w:rsidR="000A4D90" w:rsidRPr="00C1296D">
        <w:rPr>
          <w:rFonts w:asciiTheme="minorHAnsi" w:hAnsiTheme="minorHAnsi" w:cs="Arial"/>
        </w:rPr>
        <w:t xml:space="preserve">napr. </w:t>
      </w:r>
      <w:r w:rsidR="00875334" w:rsidRPr="00C1296D">
        <w:rPr>
          <w:rFonts w:asciiTheme="minorHAnsi" w:hAnsiTheme="minorHAnsi" w:cs="Arial"/>
        </w:rPr>
        <w:t xml:space="preserve">rozloženie jasných hviezd v blízkosti Slnka, alebo porovnávať skutočné veľkosti hviezd. Jednou z mála nevýhod programu </w:t>
      </w:r>
      <w:r w:rsidR="00022920" w:rsidRPr="00C1296D">
        <w:rPr>
          <w:rFonts w:asciiTheme="minorHAnsi" w:hAnsiTheme="minorHAnsi" w:cs="Arial"/>
        </w:rPr>
        <w:t xml:space="preserve">Stellarium </w:t>
      </w:r>
      <w:r w:rsidR="00875334" w:rsidRPr="00C1296D">
        <w:rPr>
          <w:rFonts w:asciiTheme="minorHAnsi" w:hAnsiTheme="minorHAnsi" w:cs="Arial"/>
        </w:rPr>
        <w:t xml:space="preserve">je skutočnosť, že </w:t>
      </w:r>
      <w:r w:rsidR="00022920" w:rsidRPr="00C1296D">
        <w:rPr>
          <w:rFonts w:asciiTheme="minorHAnsi" w:hAnsiTheme="minorHAnsi" w:cs="Arial"/>
        </w:rPr>
        <w:t xml:space="preserve">poskytuje </w:t>
      </w:r>
      <w:r w:rsidR="00875334" w:rsidRPr="00C1296D">
        <w:rPr>
          <w:rFonts w:asciiTheme="minorHAnsi" w:hAnsiTheme="minorHAnsi" w:cs="Arial"/>
        </w:rPr>
        <w:t>užívateľovi</w:t>
      </w:r>
      <w:r w:rsidR="00353142" w:rsidRPr="00C1296D">
        <w:rPr>
          <w:rFonts w:asciiTheme="minorHAnsi" w:hAnsiTheme="minorHAnsi" w:cs="Arial"/>
        </w:rPr>
        <w:t xml:space="preserve"> </w:t>
      </w:r>
      <w:r w:rsidR="00022920" w:rsidRPr="00C1296D">
        <w:rPr>
          <w:rFonts w:asciiTheme="minorHAnsi" w:hAnsiTheme="minorHAnsi" w:cs="Arial"/>
        </w:rPr>
        <w:t xml:space="preserve">iba </w:t>
      </w:r>
      <w:r w:rsidR="00353142" w:rsidRPr="00C1296D">
        <w:rPr>
          <w:rFonts w:asciiTheme="minorHAnsi" w:hAnsiTheme="minorHAnsi" w:cs="Arial"/>
        </w:rPr>
        <w:t>identifikačné dáta hviezd.</w:t>
      </w:r>
      <w:r w:rsidR="00022920" w:rsidRPr="00C1296D">
        <w:rPr>
          <w:rFonts w:asciiTheme="minorHAnsi" w:hAnsiTheme="minorHAnsi" w:cs="Arial"/>
        </w:rPr>
        <w:t xml:space="preserve"> Neobsahuje tabuľkový editor na spracovanie dát. K výpočtom jednotlivých úloh je  teda potrebné použiť iný tabuľkový editor.</w:t>
      </w:r>
      <w:r w:rsidR="00353142" w:rsidRPr="00C1296D">
        <w:rPr>
          <w:rFonts w:asciiTheme="minorHAnsi" w:hAnsiTheme="minorHAnsi" w:cs="Arial"/>
        </w:rPr>
        <w:t xml:space="preserve"> Na obr.2 v jeho dolnom pravom rohu je znázornená aplikácia externého tabuľkového editora.</w:t>
      </w:r>
    </w:p>
    <w:p w:rsidR="00430119" w:rsidRPr="00C1296D" w:rsidRDefault="00430119" w:rsidP="00C1296D">
      <w:pPr>
        <w:spacing w:before="60"/>
        <w:jc w:val="both"/>
        <w:rPr>
          <w:rFonts w:asciiTheme="minorHAnsi" w:hAnsiTheme="minorHAnsi" w:cs="Arial"/>
        </w:rPr>
      </w:pPr>
    </w:p>
    <w:p w:rsidR="00460259" w:rsidRPr="00C1296D" w:rsidRDefault="003C68B3" w:rsidP="00C1296D">
      <w:pPr>
        <w:spacing w:before="60"/>
        <w:jc w:val="center"/>
        <w:rPr>
          <w:rFonts w:asciiTheme="minorHAnsi" w:hAnsiTheme="minorHAnsi" w:cs="Arial"/>
        </w:rPr>
      </w:pPr>
      <w:r w:rsidRPr="00C1296D">
        <w:rPr>
          <w:rFonts w:asciiTheme="minorHAnsi" w:hAnsiTheme="minorHAnsi" w:cs="Arial"/>
          <w:noProof/>
        </w:rPr>
        <w:drawing>
          <wp:inline distT="0" distB="0" distL="0" distR="0">
            <wp:extent cx="4476750" cy="2806127"/>
            <wp:effectExtent l="19050" t="0" r="0" b="0"/>
            <wp:docPr id="2" name="Obrázok 2" descr="planetarium-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etarium-26"/>
                    <pic:cNvPicPr>
                      <a:picLocks noChangeAspect="1" noChangeArrowheads="1"/>
                    </pic:cNvPicPr>
                  </pic:nvPicPr>
                  <pic:blipFill>
                    <a:blip r:embed="rId8" cstate="print"/>
                    <a:srcRect/>
                    <a:stretch>
                      <a:fillRect/>
                    </a:stretch>
                  </pic:blipFill>
                  <pic:spPr bwMode="auto">
                    <a:xfrm>
                      <a:off x="0" y="0"/>
                      <a:ext cx="4476750" cy="2806127"/>
                    </a:xfrm>
                    <a:prstGeom prst="rect">
                      <a:avLst/>
                    </a:prstGeom>
                    <a:noFill/>
                    <a:ln w="9525">
                      <a:noFill/>
                      <a:miter lim="800000"/>
                      <a:headEnd/>
                      <a:tailEnd/>
                    </a:ln>
                  </pic:spPr>
                </pic:pic>
              </a:graphicData>
            </a:graphic>
          </wp:inline>
        </w:drawing>
      </w:r>
      <w:r w:rsidR="00F40FA3" w:rsidRPr="00C1296D">
        <w:rPr>
          <w:rFonts w:asciiTheme="minorHAnsi" w:hAnsiTheme="minorHAnsi" w:cs="Arial"/>
        </w:rPr>
        <w:t xml:space="preserve">   </w:t>
      </w:r>
    </w:p>
    <w:p w:rsidR="00460259" w:rsidRPr="00447CFC" w:rsidRDefault="00460259" w:rsidP="00C1296D">
      <w:pPr>
        <w:spacing w:before="60"/>
        <w:jc w:val="center"/>
        <w:rPr>
          <w:rFonts w:asciiTheme="minorHAnsi" w:hAnsiTheme="minorHAnsi" w:cs="Arial"/>
          <w:sz w:val="20"/>
        </w:rPr>
      </w:pPr>
      <w:r w:rsidRPr="00447CFC">
        <w:rPr>
          <w:rFonts w:asciiTheme="minorHAnsi" w:hAnsiTheme="minorHAnsi" w:cs="Arial"/>
          <w:sz w:val="20"/>
        </w:rPr>
        <w:t xml:space="preserve">Obr.2  Stellarium – získanie dát  </w:t>
      </w:r>
    </w:p>
    <w:p w:rsidR="00430119" w:rsidRPr="00C1296D" w:rsidRDefault="003C68B3" w:rsidP="00C1296D">
      <w:pPr>
        <w:spacing w:before="60"/>
        <w:jc w:val="center"/>
        <w:rPr>
          <w:rFonts w:asciiTheme="minorHAnsi" w:hAnsiTheme="minorHAnsi" w:cs="Arial"/>
        </w:rPr>
      </w:pPr>
      <w:r w:rsidRPr="00C1296D">
        <w:rPr>
          <w:rFonts w:asciiTheme="minorHAnsi" w:hAnsiTheme="minorHAnsi" w:cs="Arial"/>
          <w:noProof/>
        </w:rPr>
        <w:lastRenderedPageBreak/>
        <w:drawing>
          <wp:inline distT="0" distB="0" distL="0" distR="0">
            <wp:extent cx="6130290" cy="4333875"/>
            <wp:effectExtent l="19050" t="0" r="3810" b="0"/>
            <wp:docPr id="10" name="Zástupný symbol obsahu 8" descr="HR-hviez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stupný symbol obsahu 8" descr="HR-hviezdy.jpg"/>
                    <pic:cNvPicPr>
                      <a:picLocks noChangeAspect="1"/>
                    </pic:cNvPicPr>
                  </pic:nvPicPr>
                  <pic:blipFill>
                    <a:blip r:embed="rId9" cstate="print"/>
                    <a:srcRect/>
                    <a:stretch>
                      <a:fillRect/>
                    </a:stretch>
                  </pic:blipFill>
                  <pic:spPr bwMode="auto">
                    <a:xfrm>
                      <a:off x="0" y="0"/>
                      <a:ext cx="6130290" cy="4333875"/>
                    </a:xfrm>
                    <a:prstGeom prst="rect">
                      <a:avLst/>
                    </a:prstGeom>
                    <a:noFill/>
                    <a:ln w="9525">
                      <a:noFill/>
                      <a:miter lim="800000"/>
                      <a:headEnd/>
                      <a:tailEnd/>
                    </a:ln>
                  </pic:spPr>
                </pic:pic>
              </a:graphicData>
            </a:graphic>
          </wp:inline>
        </w:drawing>
      </w:r>
    </w:p>
    <w:p w:rsidR="00F40FA3" w:rsidRPr="00447CFC" w:rsidRDefault="002534D8" w:rsidP="00C1296D">
      <w:pPr>
        <w:spacing w:before="60"/>
        <w:jc w:val="center"/>
        <w:rPr>
          <w:rFonts w:asciiTheme="minorHAnsi" w:hAnsiTheme="minorHAnsi" w:cs="Arial"/>
          <w:sz w:val="20"/>
        </w:rPr>
      </w:pPr>
      <w:r w:rsidRPr="00447CFC">
        <w:rPr>
          <w:rFonts w:asciiTheme="minorHAnsi" w:hAnsiTheme="minorHAnsi" w:cs="Arial"/>
          <w:sz w:val="20"/>
        </w:rPr>
        <w:t>Obr.3  HR diagram</w:t>
      </w:r>
    </w:p>
    <w:p w:rsidR="00F40FA3" w:rsidRPr="00C1296D" w:rsidRDefault="00F40FA3" w:rsidP="00C1296D">
      <w:pPr>
        <w:spacing w:before="60"/>
        <w:jc w:val="both"/>
        <w:rPr>
          <w:rFonts w:asciiTheme="minorHAnsi" w:hAnsiTheme="minorHAnsi" w:cs="Arial"/>
        </w:rPr>
      </w:pPr>
    </w:p>
    <w:p w:rsidR="00B54B4E" w:rsidRPr="00C1296D" w:rsidRDefault="00022920" w:rsidP="00C1296D">
      <w:pPr>
        <w:spacing w:before="60"/>
        <w:jc w:val="both"/>
        <w:rPr>
          <w:rFonts w:asciiTheme="minorHAnsi" w:hAnsiTheme="minorHAnsi" w:cs="Arial"/>
        </w:rPr>
      </w:pPr>
      <w:r w:rsidRPr="00C1296D">
        <w:rPr>
          <w:rFonts w:asciiTheme="minorHAnsi" w:hAnsiTheme="minorHAnsi" w:cs="Arial"/>
        </w:rPr>
        <w:t>Súčasťou  Stellaria je Messierov katalóg, v ktorom sú spracované grafické znázornenia objektov hviezdnej oblohy</w:t>
      </w:r>
      <w:r w:rsidR="00B54B4E" w:rsidRPr="00C1296D">
        <w:rPr>
          <w:rFonts w:asciiTheme="minorHAnsi" w:hAnsiTheme="minorHAnsi" w:cs="Arial"/>
        </w:rPr>
        <w:t xml:space="preserve"> – guľové hviezdokopy, otvorené hviezdokopy a galaxie</w:t>
      </w:r>
      <w:r w:rsidRPr="00C1296D">
        <w:rPr>
          <w:rFonts w:asciiTheme="minorHAnsi" w:hAnsiTheme="minorHAnsi" w:cs="Arial"/>
        </w:rPr>
        <w:t xml:space="preserve">. </w:t>
      </w:r>
      <w:r w:rsidR="00B54B4E" w:rsidRPr="00C1296D">
        <w:rPr>
          <w:rFonts w:asciiTheme="minorHAnsi" w:hAnsiTheme="minorHAnsi" w:cs="Arial"/>
        </w:rPr>
        <w:t xml:space="preserve">  Jednotlivé objekty (hviezdokopy, galaxie ....) sú zobrazované ako 2D fotografie presne umiestnené do pozadia nočnej oblohy. </w:t>
      </w:r>
      <w:r w:rsidRPr="00C1296D">
        <w:rPr>
          <w:rFonts w:asciiTheme="minorHAnsi" w:hAnsiTheme="minorHAnsi" w:cs="Arial"/>
        </w:rPr>
        <w:t>Stel</w:t>
      </w:r>
      <w:r w:rsidR="00285A11" w:rsidRPr="00C1296D">
        <w:rPr>
          <w:rFonts w:asciiTheme="minorHAnsi" w:hAnsiTheme="minorHAnsi" w:cs="Arial"/>
        </w:rPr>
        <w:t>l</w:t>
      </w:r>
      <w:r w:rsidRPr="00C1296D">
        <w:rPr>
          <w:rFonts w:asciiTheme="minorHAnsi" w:hAnsiTheme="minorHAnsi" w:cs="Arial"/>
        </w:rPr>
        <w:t>arium  umožňuje nájsť  tieto  objekty priamo v súhvezdiach, čo je veľmi vhodné pre amatérske pozorovanie oblohy.</w:t>
      </w:r>
      <w:r w:rsidR="00285A11" w:rsidRPr="00C1296D">
        <w:rPr>
          <w:rFonts w:asciiTheme="minorHAnsi" w:hAnsiTheme="minorHAnsi" w:cs="Arial"/>
        </w:rPr>
        <w:t xml:space="preserve"> Vzdialené</w:t>
      </w:r>
      <w:r w:rsidR="002202D9" w:rsidRPr="00C1296D">
        <w:rPr>
          <w:rFonts w:asciiTheme="minorHAnsi" w:hAnsiTheme="minorHAnsi" w:cs="Arial"/>
        </w:rPr>
        <w:t xml:space="preserve"> objekty si môžeme priblížiť</w:t>
      </w:r>
      <w:r w:rsidR="00285A11" w:rsidRPr="00C1296D">
        <w:rPr>
          <w:rFonts w:asciiTheme="minorHAnsi" w:hAnsiTheme="minorHAnsi" w:cs="Arial"/>
        </w:rPr>
        <w:t xml:space="preserve"> tak</w:t>
      </w:r>
      <w:r w:rsidR="000C0734" w:rsidRPr="00C1296D">
        <w:rPr>
          <w:rFonts w:asciiTheme="minorHAnsi" w:hAnsiTheme="minorHAnsi" w:cs="Arial"/>
        </w:rPr>
        <w:t>,</w:t>
      </w:r>
      <w:r w:rsidR="00285A11" w:rsidRPr="00C1296D">
        <w:rPr>
          <w:rFonts w:asciiTheme="minorHAnsi" w:hAnsiTheme="minorHAnsi" w:cs="Arial"/>
        </w:rPr>
        <w:t xml:space="preserve"> ako by sme ich videli najväčším ďalekohľadom sveta.</w:t>
      </w:r>
      <w:r w:rsidRPr="00C1296D">
        <w:rPr>
          <w:rFonts w:asciiTheme="minorHAnsi" w:hAnsiTheme="minorHAnsi" w:cs="Arial"/>
        </w:rPr>
        <w:t xml:space="preserve"> Program Stel</w:t>
      </w:r>
      <w:r w:rsidR="000C0734" w:rsidRPr="00C1296D">
        <w:rPr>
          <w:rFonts w:asciiTheme="minorHAnsi" w:hAnsiTheme="minorHAnsi" w:cs="Arial"/>
        </w:rPr>
        <w:t>l</w:t>
      </w:r>
      <w:r w:rsidRPr="00C1296D">
        <w:rPr>
          <w:rFonts w:asciiTheme="minorHAnsi" w:hAnsiTheme="minorHAnsi" w:cs="Arial"/>
        </w:rPr>
        <w:t>arium umožň</w:t>
      </w:r>
      <w:r w:rsidR="000A4D90" w:rsidRPr="00C1296D">
        <w:rPr>
          <w:rFonts w:asciiTheme="minorHAnsi" w:hAnsiTheme="minorHAnsi" w:cs="Arial"/>
        </w:rPr>
        <w:t xml:space="preserve">uje </w:t>
      </w:r>
      <w:r w:rsidRPr="00C1296D">
        <w:rPr>
          <w:rFonts w:asciiTheme="minorHAnsi" w:hAnsiTheme="minorHAnsi" w:cs="Arial"/>
        </w:rPr>
        <w:t>pozorovateľovi oboznámiť sa v predstihu s týmito objektmi vo virtuálnom prostredí. Ak má k</w:t>
      </w:r>
      <w:r w:rsidR="007F7DFF" w:rsidRPr="00C1296D">
        <w:rPr>
          <w:rFonts w:asciiTheme="minorHAnsi" w:hAnsiTheme="minorHAnsi" w:cs="Arial"/>
        </w:rPr>
        <w:t> </w:t>
      </w:r>
      <w:r w:rsidRPr="00C1296D">
        <w:rPr>
          <w:rFonts w:asciiTheme="minorHAnsi" w:hAnsiTheme="minorHAnsi" w:cs="Arial"/>
        </w:rPr>
        <w:t>dispozícii</w:t>
      </w:r>
      <w:r w:rsidR="007F7DFF" w:rsidRPr="00C1296D">
        <w:rPr>
          <w:rFonts w:asciiTheme="minorHAnsi" w:hAnsiTheme="minorHAnsi" w:cs="Arial"/>
        </w:rPr>
        <w:t xml:space="preserve"> astronomický</w:t>
      </w:r>
      <w:r w:rsidRPr="00C1296D">
        <w:rPr>
          <w:rFonts w:asciiTheme="minorHAnsi" w:hAnsiTheme="minorHAnsi" w:cs="Arial"/>
        </w:rPr>
        <w:t xml:space="preserve"> ďalekohľad, je možné jeho navádzanie priamo cez program Stellaria. </w:t>
      </w:r>
    </w:p>
    <w:p w:rsidR="00022920" w:rsidRPr="00C1296D" w:rsidRDefault="000A4D90" w:rsidP="00C1296D">
      <w:pPr>
        <w:spacing w:before="60"/>
        <w:jc w:val="both"/>
        <w:rPr>
          <w:rFonts w:asciiTheme="minorHAnsi" w:hAnsiTheme="minorHAnsi" w:cs="Arial"/>
        </w:rPr>
      </w:pPr>
      <w:r w:rsidRPr="00C1296D">
        <w:rPr>
          <w:rFonts w:asciiTheme="minorHAnsi" w:hAnsiTheme="minorHAnsi" w:cs="Arial"/>
        </w:rPr>
        <w:t>Program umožňuje sledovať aj reálne dráhy planét</w:t>
      </w:r>
      <w:r w:rsidR="00022920" w:rsidRPr="00C1296D">
        <w:rPr>
          <w:rFonts w:asciiTheme="minorHAnsi" w:hAnsiTheme="minorHAnsi" w:cs="Arial"/>
        </w:rPr>
        <w:t xml:space="preserve"> so svojimi mesiacmi.</w:t>
      </w:r>
      <w:r w:rsidR="002202D9" w:rsidRPr="00C1296D">
        <w:rPr>
          <w:rFonts w:asciiTheme="minorHAnsi" w:hAnsiTheme="minorHAnsi" w:cs="Arial"/>
        </w:rPr>
        <w:t xml:space="preserve"> Môžeme</w:t>
      </w:r>
      <w:r w:rsidR="00B54B4E" w:rsidRPr="00C1296D">
        <w:rPr>
          <w:rFonts w:asciiTheme="minorHAnsi" w:hAnsiTheme="minorHAnsi" w:cs="Arial"/>
        </w:rPr>
        <w:t xml:space="preserve"> </w:t>
      </w:r>
      <w:r w:rsidR="002202D9" w:rsidRPr="00C1296D">
        <w:rPr>
          <w:rFonts w:asciiTheme="minorHAnsi" w:hAnsiTheme="minorHAnsi" w:cs="Arial"/>
        </w:rPr>
        <w:t xml:space="preserve"> vidieť napr. Jupiterove mesiace tak, ako ich prvýkrát videl Galileo Galilei. Stellarium umožňuje </w:t>
      </w:r>
      <w:r w:rsidR="00B54B4E" w:rsidRPr="00C1296D">
        <w:rPr>
          <w:rFonts w:asciiTheme="minorHAnsi" w:hAnsiTheme="minorHAnsi" w:cs="Arial"/>
        </w:rPr>
        <w:t xml:space="preserve">ešte omnoho viac, ich priblíženie a </w:t>
      </w:r>
      <w:r w:rsidR="002202D9" w:rsidRPr="00C1296D">
        <w:rPr>
          <w:rFonts w:asciiTheme="minorHAnsi" w:hAnsiTheme="minorHAnsi" w:cs="Arial"/>
        </w:rPr>
        <w:t xml:space="preserve">dokonca </w:t>
      </w:r>
      <w:r w:rsidR="00B54B4E" w:rsidRPr="00C1296D">
        <w:rPr>
          <w:rFonts w:asciiTheme="minorHAnsi" w:hAnsiTheme="minorHAnsi" w:cs="Arial"/>
        </w:rPr>
        <w:t xml:space="preserve">aj </w:t>
      </w:r>
      <w:r w:rsidR="002202D9" w:rsidRPr="00C1296D">
        <w:rPr>
          <w:rFonts w:asciiTheme="minorHAnsi" w:hAnsiTheme="minorHAnsi" w:cs="Arial"/>
        </w:rPr>
        <w:t>ich pohyb v</w:t>
      </w:r>
      <w:r w:rsidR="00B54B4E" w:rsidRPr="00C1296D">
        <w:rPr>
          <w:rFonts w:asciiTheme="minorHAnsi" w:hAnsiTheme="minorHAnsi" w:cs="Arial"/>
        </w:rPr>
        <w:t xml:space="preserve"> čase. </w:t>
      </w:r>
      <w:r w:rsidRPr="00C1296D">
        <w:rPr>
          <w:rFonts w:asciiTheme="minorHAnsi" w:hAnsiTheme="minorHAnsi" w:cs="Arial"/>
        </w:rPr>
        <w:t xml:space="preserve"> Z</w:t>
      </w:r>
      <w:r w:rsidR="002202D9" w:rsidRPr="00C1296D">
        <w:rPr>
          <w:rFonts w:asciiTheme="minorHAnsi" w:hAnsiTheme="minorHAnsi" w:cs="Arial"/>
        </w:rPr>
        <w:t>a niekoľko sekúnd môžeme vidieť celý obeh mesiacov okolo ich planéty</w:t>
      </w:r>
      <w:r w:rsidR="007F7DFF" w:rsidRPr="00C1296D">
        <w:rPr>
          <w:rFonts w:asciiTheme="minorHAnsi" w:hAnsiTheme="minorHAnsi" w:cs="Arial"/>
        </w:rPr>
        <w:t>.</w:t>
      </w:r>
      <w:r w:rsidR="00022920" w:rsidRPr="00C1296D">
        <w:rPr>
          <w:rFonts w:asciiTheme="minorHAnsi" w:hAnsiTheme="minorHAnsi" w:cs="Arial"/>
        </w:rPr>
        <w:t xml:space="preserve"> </w:t>
      </w:r>
    </w:p>
    <w:p w:rsidR="00022920" w:rsidRPr="00C1296D" w:rsidRDefault="00022920" w:rsidP="00C1296D">
      <w:pPr>
        <w:spacing w:before="60"/>
        <w:jc w:val="both"/>
        <w:rPr>
          <w:rFonts w:asciiTheme="minorHAnsi" w:hAnsiTheme="minorHAnsi" w:cs="Arial"/>
        </w:rPr>
      </w:pPr>
      <w:r w:rsidRPr="00C1296D">
        <w:rPr>
          <w:rFonts w:asciiTheme="minorHAnsi" w:hAnsiTheme="minorHAnsi" w:cs="Arial"/>
        </w:rPr>
        <w:t xml:space="preserve">V nasledujúcej časti uvedieme  </w:t>
      </w:r>
      <w:r w:rsidR="006B201B" w:rsidRPr="00C1296D">
        <w:rPr>
          <w:rFonts w:asciiTheme="minorHAnsi" w:hAnsiTheme="minorHAnsi" w:cs="Arial"/>
        </w:rPr>
        <w:t>príklad na porovnanie veku troch</w:t>
      </w:r>
      <w:r w:rsidRPr="00C1296D">
        <w:rPr>
          <w:rFonts w:asciiTheme="minorHAnsi" w:hAnsiTheme="minorHAnsi" w:cs="Arial"/>
        </w:rPr>
        <w:t xml:space="preserve"> otvorených hviezdokôp. Vyberieme si najznámejšie</w:t>
      </w:r>
      <w:r w:rsidR="006B201B" w:rsidRPr="00C1296D">
        <w:rPr>
          <w:rFonts w:asciiTheme="minorHAnsi" w:hAnsiTheme="minorHAnsi" w:cs="Arial"/>
        </w:rPr>
        <w:t xml:space="preserve"> otvorené hviezdokopy, Plejády,</w:t>
      </w:r>
      <w:r w:rsidRPr="00C1296D">
        <w:rPr>
          <w:rFonts w:asciiTheme="minorHAnsi" w:hAnsiTheme="minorHAnsi" w:cs="Arial"/>
        </w:rPr>
        <w:t> Hyády</w:t>
      </w:r>
      <w:r w:rsidR="006B201B" w:rsidRPr="00C1296D">
        <w:rPr>
          <w:rFonts w:asciiTheme="minorHAnsi" w:hAnsiTheme="minorHAnsi" w:cs="Arial"/>
        </w:rPr>
        <w:t xml:space="preserve"> a Jasličky</w:t>
      </w:r>
      <w:r w:rsidRPr="00C1296D">
        <w:rPr>
          <w:rFonts w:asciiTheme="minorHAnsi" w:hAnsiTheme="minorHAnsi" w:cs="Arial"/>
        </w:rPr>
        <w:t>. Program Stellarium nám umožní vyhľadať dané hviezdokopy aj s</w:t>
      </w:r>
      <w:r w:rsidR="006B201B" w:rsidRPr="00C1296D">
        <w:rPr>
          <w:rFonts w:asciiTheme="minorHAnsi" w:hAnsiTheme="minorHAnsi" w:cs="Arial"/>
        </w:rPr>
        <w:t xml:space="preserve"> potrebnými </w:t>
      </w:r>
      <w:r w:rsidRPr="00C1296D">
        <w:rPr>
          <w:rFonts w:asciiTheme="minorHAnsi" w:hAnsiTheme="minorHAnsi" w:cs="Arial"/>
        </w:rPr>
        <w:t>dátami pre ich hviezdy, konkrétne</w:t>
      </w:r>
      <w:r w:rsidR="0078151A" w:rsidRPr="00C1296D">
        <w:rPr>
          <w:rFonts w:asciiTheme="minorHAnsi" w:hAnsiTheme="minorHAnsi" w:cs="Arial"/>
        </w:rPr>
        <w:t xml:space="preserve"> -</w:t>
      </w:r>
      <w:r w:rsidRPr="00C1296D">
        <w:rPr>
          <w:rFonts w:asciiTheme="minorHAnsi" w:hAnsiTheme="minorHAnsi" w:cs="Arial"/>
        </w:rPr>
        <w:t xml:space="preserve"> absolútne magnitúdy a spektrálne triedy. Tieto dáta spracujeme v tabuľkovom editore. Zobrazený diagram predstavuje posun jednotlivých hviezd od hlavnej postupnosti H-R diagramu. Hviezdy Plejád sú zoradené na hlavnej postupnosti, čo hovorí o ich mladšom veku oproti hviezdam v otvorenej hviezdokope Hyád, kde je posun od hlavnej postupnosti na H-R diagrame väčší.</w:t>
      </w:r>
    </w:p>
    <w:p w:rsidR="00430119" w:rsidRPr="00C1296D" w:rsidRDefault="003C68B3" w:rsidP="00C1296D">
      <w:pPr>
        <w:spacing w:before="60"/>
        <w:jc w:val="center"/>
        <w:rPr>
          <w:rFonts w:asciiTheme="minorHAnsi" w:hAnsiTheme="minorHAnsi" w:cs="Arial"/>
        </w:rPr>
      </w:pPr>
      <w:r w:rsidRPr="00C1296D">
        <w:rPr>
          <w:rFonts w:asciiTheme="minorHAnsi" w:hAnsiTheme="minorHAnsi" w:cs="Arial"/>
          <w:noProof/>
        </w:rPr>
        <w:lastRenderedPageBreak/>
        <w:drawing>
          <wp:inline distT="0" distB="0" distL="0" distR="0">
            <wp:extent cx="5025375" cy="4105275"/>
            <wp:effectExtent l="19050" t="0" r="3825" b="0"/>
            <wp:docPr id="12" name="Picture 4" descr="HR-zo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zostava"/>
                    <pic:cNvPicPr>
                      <a:picLocks noChangeAspect="1" noChangeArrowheads="1"/>
                    </pic:cNvPicPr>
                  </pic:nvPicPr>
                  <pic:blipFill>
                    <a:blip r:embed="rId10" cstate="print"/>
                    <a:srcRect/>
                    <a:stretch>
                      <a:fillRect/>
                    </a:stretch>
                  </pic:blipFill>
                  <pic:spPr bwMode="auto">
                    <a:xfrm>
                      <a:off x="0" y="0"/>
                      <a:ext cx="5027897" cy="4107335"/>
                    </a:xfrm>
                    <a:prstGeom prst="rect">
                      <a:avLst/>
                    </a:prstGeom>
                    <a:noFill/>
                    <a:ln w="9525">
                      <a:noFill/>
                      <a:miter lim="800000"/>
                      <a:headEnd/>
                      <a:tailEnd/>
                    </a:ln>
                  </pic:spPr>
                </pic:pic>
              </a:graphicData>
            </a:graphic>
          </wp:inline>
        </w:drawing>
      </w:r>
    </w:p>
    <w:p w:rsidR="00430119" w:rsidRPr="00447CFC" w:rsidRDefault="000C0734" w:rsidP="00C1296D">
      <w:pPr>
        <w:spacing w:before="60"/>
        <w:jc w:val="center"/>
        <w:rPr>
          <w:rFonts w:asciiTheme="minorHAnsi" w:hAnsiTheme="minorHAnsi" w:cs="Arial"/>
          <w:sz w:val="20"/>
        </w:rPr>
      </w:pPr>
      <w:r w:rsidRPr="00447CFC">
        <w:rPr>
          <w:rFonts w:asciiTheme="minorHAnsi" w:hAnsiTheme="minorHAnsi" w:cs="Arial"/>
          <w:sz w:val="20"/>
        </w:rPr>
        <w:t>Obr.</w:t>
      </w:r>
      <w:r w:rsidR="002534D8" w:rsidRPr="00447CFC">
        <w:rPr>
          <w:rFonts w:asciiTheme="minorHAnsi" w:hAnsiTheme="minorHAnsi" w:cs="Arial"/>
          <w:sz w:val="20"/>
        </w:rPr>
        <w:t xml:space="preserve">4 </w:t>
      </w:r>
      <w:r w:rsidR="0078151A" w:rsidRPr="00447CFC">
        <w:rPr>
          <w:rFonts w:asciiTheme="minorHAnsi" w:hAnsiTheme="minorHAnsi" w:cs="Arial"/>
          <w:sz w:val="20"/>
        </w:rPr>
        <w:t xml:space="preserve"> HR diagram - </w:t>
      </w:r>
      <w:r w:rsidRPr="00447CFC">
        <w:rPr>
          <w:rFonts w:asciiTheme="minorHAnsi" w:hAnsiTheme="minorHAnsi" w:cs="Arial"/>
          <w:sz w:val="20"/>
        </w:rPr>
        <w:t xml:space="preserve"> otvorené hviezdokopy</w:t>
      </w:r>
    </w:p>
    <w:p w:rsidR="00AE1E38" w:rsidRPr="00C1296D" w:rsidRDefault="00AE1E38" w:rsidP="00C1296D">
      <w:pPr>
        <w:spacing w:before="60"/>
        <w:jc w:val="both"/>
        <w:rPr>
          <w:rFonts w:asciiTheme="minorHAnsi" w:hAnsiTheme="minorHAnsi" w:cs="Arial"/>
          <w:b/>
        </w:rPr>
      </w:pPr>
    </w:p>
    <w:p w:rsidR="00000D8F" w:rsidRPr="00C1296D" w:rsidRDefault="00000D8F" w:rsidP="00C1296D">
      <w:pPr>
        <w:spacing w:before="60"/>
        <w:jc w:val="both"/>
        <w:rPr>
          <w:rFonts w:asciiTheme="minorHAnsi" w:hAnsiTheme="minorHAnsi" w:cs="Arial"/>
          <w:b/>
        </w:rPr>
      </w:pPr>
      <w:r w:rsidRPr="00C1296D">
        <w:rPr>
          <w:rFonts w:asciiTheme="minorHAnsi" w:hAnsiTheme="minorHAnsi" w:cs="Arial"/>
          <w:b/>
        </w:rPr>
        <w:t>2. Aladin</w:t>
      </w:r>
    </w:p>
    <w:p w:rsidR="00253B51" w:rsidRPr="00C1296D" w:rsidRDefault="00253B51" w:rsidP="00C1296D">
      <w:pPr>
        <w:spacing w:before="60"/>
        <w:jc w:val="both"/>
        <w:rPr>
          <w:rFonts w:asciiTheme="minorHAnsi" w:hAnsiTheme="minorHAnsi" w:cs="Arial"/>
        </w:rPr>
      </w:pPr>
      <w:r w:rsidRPr="00C1296D">
        <w:rPr>
          <w:rFonts w:asciiTheme="minorHAnsi" w:hAnsiTheme="minorHAnsi" w:cs="Arial"/>
        </w:rPr>
        <w:t>Interaktívny počítačový program Aladin</w:t>
      </w:r>
      <w:r w:rsidRPr="00C1296D">
        <w:rPr>
          <w:rStyle w:val="Odkaznapoznmkupodiarou"/>
          <w:rFonts w:asciiTheme="minorHAnsi" w:hAnsiTheme="minorHAnsi" w:cs="Arial"/>
        </w:rPr>
        <w:footnoteReference w:id="2"/>
      </w:r>
      <w:r w:rsidRPr="00C1296D">
        <w:rPr>
          <w:rFonts w:asciiTheme="minorHAnsi" w:hAnsiTheme="minorHAnsi" w:cs="Arial"/>
        </w:rPr>
        <w:t xml:space="preserve"> fungujúci ako vesmírny atlas, umožňuje používateľovi vizualizovať digitalizované astronomické obrázky, vyhľadávať dáta z astronomických katalógov a databáz (napr. Simbad, VizieR) a pripojiť všetky servery virtuálnych observatórií. Vo výučbe umožňuje  študentovi reprodukovať astrono</w:t>
      </w:r>
      <w:r w:rsidR="000A4D90" w:rsidRPr="00C1296D">
        <w:rPr>
          <w:rFonts w:asciiTheme="minorHAnsi" w:hAnsiTheme="minorHAnsi" w:cs="Arial"/>
        </w:rPr>
        <w:t>mické objavy na základe  potrebných dát. Obsahuje</w:t>
      </w:r>
      <w:r w:rsidRPr="00C1296D">
        <w:rPr>
          <w:rFonts w:asciiTheme="minorHAnsi" w:hAnsiTheme="minorHAnsi" w:cs="Arial"/>
        </w:rPr>
        <w:t xml:space="preserve"> vstavaný tabuľkový procesor  pre výpočty, ktorý iným programom  chýba. Vzhľadom na zložitosť celého programu je skôr vhodný pre študen</w:t>
      </w:r>
      <w:r w:rsidR="000A4D90" w:rsidRPr="00C1296D">
        <w:rPr>
          <w:rFonts w:asciiTheme="minorHAnsi" w:hAnsiTheme="minorHAnsi" w:cs="Arial"/>
        </w:rPr>
        <w:t>tov, ktorí majú základy v práci</w:t>
      </w:r>
      <w:r w:rsidR="00424698" w:rsidRPr="00C1296D">
        <w:rPr>
          <w:rFonts w:asciiTheme="minorHAnsi" w:hAnsiTheme="minorHAnsi" w:cs="Arial"/>
        </w:rPr>
        <w:t xml:space="preserve"> s počítačom a</w:t>
      </w:r>
      <w:r w:rsidR="000A4D90" w:rsidRPr="00C1296D">
        <w:rPr>
          <w:rFonts w:asciiTheme="minorHAnsi" w:hAnsiTheme="minorHAnsi" w:cs="Arial"/>
        </w:rPr>
        <w:t> základné poznatky z</w:t>
      </w:r>
      <w:r w:rsidR="00424698" w:rsidRPr="00C1296D">
        <w:rPr>
          <w:rFonts w:asciiTheme="minorHAnsi" w:hAnsiTheme="minorHAnsi" w:cs="Arial"/>
        </w:rPr>
        <w:t> astron</w:t>
      </w:r>
      <w:r w:rsidR="002202D9" w:rsidRPr="00C1296D">
        <w:rPr>
          <w:rFonts w:asciiTheme="minorHAnsi" w:hAnsiTheme="minorHAnsi" w:cs="Arial"/>
        </w:rPr>
        <w:t>ó</w:t>
      </w:r>
      <w:r w:rsidR="00424698" w:rsidRPr="00C1296D">
        <w:rPr>
          <w:rFonts w:asciiTheme="minorHAnsi" w:hAnsiTheme="minorHAnsi" w:cs="Arial"/>
        </w:rPr>
        <w:t>mie</w:t>
      </w:r>
      <w:r w:rsidRPr="00C1296D">
        <w:rPr>
          <w:rFonts w:asciiTheme="minorHAnsi" w:hAnsiTheme="minorHAnsi" w:cs="Arial"/>
        </w:rPr>
        <w:t>. V nastavení programu sa dá zvoliť náročnosť ovládania, jednou možnosťou je profil študenta. Aladin je základné prostredie, ktoré môže spustiť špecializované nástroje virtuálnych observatórií, dostupné na internete ako moduly, napr. na vizualizáciu dát alebo spektrálnu analýzu. Pre prvotnú orientáciu v možnostiach výpočtov potrebných pre astronómiu môžeme využiť metodicky spracované príklady na webe EURO-VO</w:t>
      </w:r>
      <w:r w:rsidRPr="00C1296D">
        <w:rPr>
          <w:rStyle w:val="Odkaznapoznmkupodiarou"/>
          <w:rFonts w:asciiTheme="minorHAnsi" w:hAnsiTheme="minorHAnsi" w:cs="Arial"/>
        </w:rPr>
        <w:footnoteReference w:id="3"/>
      </w:r>
      <w:r w:rsidRPr="00C1296D">
        <w:rPr>
          <w:rFonts w:asciiTheme="minorHAnsi" w:hAnsiTheme="minorHAnsi" w:cs="Arial"/>
        </w:rPr>
        <w:t>.</w:t>
      </w:r>
    </w:p>
    <w:p w:rsidR="00AE1E38" w:rsidRPr="00C1296D" w:rsidRDefault="007B28D6" w:rsidP="00C1296D">
      <w:pPr>
        <w:spacing w:before="60"/>
        <w:jc w:val="both"/>
        <w:rPr>
          <w:rFonts w:asciiTheme="minorHAnsi" w:hAnsiTheme="minorHAnsi" w:cs="Arial"/>
        </w:rPr>
      </w:pPr>
      <w:r w:rsidRPr="00C1296D">
        <w:rPr>
          <w:rFonts w:asciiTheme="minorHAnsi" w:hAnsiTheme="minorHAnsi" w:cs="Arial"/>
        </w:rPr>
        <w:t xml:space="preserve">Pre názornosť môžeme uviesť </w:t>
      </w:r>
      <w:r w:rsidR="000A4D90" w:rsidRPr="00C1296D">
        <w:rPr>
          <w:rFonts w:asciiTheme="minorHAnsi" w:hAnsiTheme="minorHAnsi" w:cs="Arial"/>
        </w:rPr>
        <w:t xml:space="preserve"> príklad  využit</w:t>
      </w:r>
      <w:r w:rsidRPr="00C1296D">
        <w:rPr>
          <w:rFonts w:asciiTheme="minorHAnsi" w:hAnsiTheme="minorHAnsi" w:cs="Arial"/>
        </w:rPr>
        <w:t>ia</w:t>
      </w:r>
      <w:r w:rsidR="000A4D90" w:rsidRPr="00C1296D">
        <w:rPr>
          <w:rFonts w:asciiTheme="minorHAnsi" w:hAnsiTheme="minorHAnsi" w:cs="Arial"/>
        </w:rPr>
        <w:t xml:space="preserve"> </w:t>
      </w:r>
      <w:r w:rsidR="00E7633C" w:rsidRPr="00C1296D">
        <w:rPr>
          <w:rFonts w:asciiTheme="minorHAnsi" w:hAnsiTheme="minorHAnsi" w:cs="Arial"/>
        </w:rPr>
        <w:t xml:space="preserve"> programu Aladin </w:t>
      </w:r>
      <w:r w:rsidR="000A4D90" w:rsidRPr="00C1296D">
        <w:rPr>
          <w:rFonts w:asciiTheme="minorHAnsi" w:hAnsiTheme="minorHAnsi" w:cs="Arial"/>
        </w:rPr>
        <w:t>na určenie</w:t>
      </w:r>
      <w:r w:rsidR="00253B51" w:rsidRPr="00C1296D">
        <w:rPr>
          <w:rFonts w:asciiTheme="minorHAnsi" w:hAnsiTheme="minorHAnsi" w:cs="Arial"/>
        </w:rPr>
        <w:t xml:space="preserve"> vzdialenos</w:t>
      </w:r>
      <w:r w:rsidR="000A4D90" w:rsidRPr="00C1296D">
        <w:rPr>
          <w:rFonts w:asciiTheme="minorHAnsi" w:hAnsiTheme="minorHAnsi" w:cs="Arial"/>
        </w:rPr>
        <w:t>ti</w:t>
      </w:r>
      <w:r w:rsidR="00253B51" w:rsidRPr="00C1296D">
        <w:rPr>
          <w:rFonts w:asciiTheme="minorHAnsi" w:hAnsiTheme="minorHAnsi" w:cs="Arial"/>
        </w:rPr>
        <w:t xml:space="preserve"> galaxi</w:t>
      </w:r>
      <w:r w:rsidR="000A4D90" w:rsidRPr="00C1296D">
        <w:rPr>
          <w:rFonts w:asciiTheme="minorHAnsi" w:hAnsiTheme="minorHAnsi" w:cs="Arial"/>
        </w:rPr>
        <w:t>i</w:t>
      </w:r>
      <w:r w:rsidR="00E7633C" w:rsidRPr="00C1296D">
        <w:rPr>
          <w:rFonts w:asciiTheme="minorHAnsi" w:hAnsiTheme="minorHAnsi" w:cs="Arial"/>
        </w:rPr>
        <w:t>.</w:t>
      </w:r>
      <w:r w:rsidR="00253B51" w:rsidRPr="00C1296D">
        <w:rPr>
          <w:rFonts w:asciiTheme="minorHAnsi" w:hAnsiTheme="minorHAnsi" w:cs="Arial"/>
        </w:rPr>
        <w:t xml:space="preserve"> </w:t>
      </w:r>
      <w:r w:rsidR="00E7633C" w:rsidRPr="00C1296D">
        <w:rPr>
          <w:rFonts w:asciiTheme="minorHAnsi" w:hAnsiTheme="minorHAnsi" w:cs="Arial"/>
        </w:rPr>
        <w:t>Prvý</w:t>
      </w:r>
      <w:r w:rsidR="00A80046" w:rsidRPr="00C1296D">
        <w:rPr>
          <w:rFonts w:asciiTheme="minorHAnsi" w:hAnsiTheme="minorHAnsi" w:cs="Arial"/>
        </w:rPr>
        <w:t>krát takto určil vzdialenosť</w:t>
      </w:r>
      <w:r w:rsidR="00E7633C" w:rsidRPr="00C1296D">
        <w:rPr>
          <w:rFonts w:asciiTheme="minorHAnsi" w:hAnsiTheme="minorHAnsi" w:cs="Arial"/>
        </w:rPr>
        <w:t xml:space="preserve"> </w:t>
      </w:r>
      <w:r w:rsidR="00A80046" w:rsidRPr="00C1296D">
        <w:rPr>
          <w:rFonts w:asciiTheme="minorHAnsi" w:hAnsiTheme="minorHAnsi" w:cs="Arial"/>
        </w:rPr>
        <w:t>galaxie M31</w:t>
      </w:r>
      <w:r w:rsidR="00CC09B5" w:rsidRPr="00C1296D">
        <w:rPr>
          <w:rFonts w:asciiTheme="minorHAnsi" w:hAnsiTheme="minorHAnsi" w:cs="Arial"/>
        </w:rPr>
        <w:t xml:space="preserve"> v súhvezdí Andromedy</w:t>
      </w:r>
      <w:r w:rsidR="00A80046" w:rsidRPr="00C1296D">
        <w:rPr>
          <w:rFonts w:asciiTheme="minorHAnsi" w:hAnsiTheme="minorHAnsi" w:cs="Arial"/>
        </w:rPr>
        <w:t xml:space="preserve"> </w:t>
      </w:r>
      <w:r w:rsidR="00E7633C" w:rsidRPr="00C1296D">
        <w:rPr>
          <w:rFonts w:asciiTheme="minorHAnsi" w:hAnsiTheme="minorHAnsi" w:cs="Arial"/>
        </w:rPr>
        <w:t>Edwin Hubble</w:t>
      </w:r>
      <w:r w:rsidR="00A80046" w:rsidRPr="00C1296D">
        <w:rPr>
          <w:rFonts w:asciiTheme="minorHAnsi" w:hAnsiTheme="minorHAnsi" w:cs="Arial"/>
        </w:rPr>
        <w:t xml:space="preserve">. Pri určovaní vzdialenosti využil vlastnosti </w:t>
      </w:r>
      <w:r w:rsidR="00E7633C" w:rsidRPr="00C1296D">
        <w:rPr>
          <w:rFonts w:asciiTheme="minorHAnsi" w:hAnsiTheme="minorHAnsi" w:cs="Arial"/>
        </w:rPr>
        <w:t xml:space="preserve"> premenných hviezd cefeíd</w:t>
      </w:r>
      <w:r w:rsidR="00FE0670" w:rsidRPr="00C1296D">
        <w:rPr>
          <w:rFonts w:asciiTheme="minorHAnsi" w:hAnsiTheme="minorHAnsi" w:cs="Arial"/>
        </w:rPr>
        <w:t xml:space="preserve"> (Ceph)</w:t>
      </w:r>
      <w:r w:rsidR="00E7633C" w:rsidRPr="00C1296D">
        <w:rPr>
          <w:rFonts w:asciiTheme="minorHAnsi" w:hAnsiTheme="minorHAnsi" w:cs="Arial"/>
        </w:rPr>
        <w:t>. Perióda  zmien jasnosti tejto premennej hviezdy</w:t>
      </w:r>
      <w:r w:rsidR="00253B51" w:rsidRPr="00C1296D">
        <w:rPr>
          <w:rFonts w:asciiTheme="minorHAnsi" w:hAnsiTheme="minorHAnsi" w:cs="Arial"/>
        </w:rPr>
        <w:t xml:space="preserve"> </w:t>
      </w:r>
      <w:r w:rsidR="00AE1E38" w:rsidRPr="00C1296D">
        <w:rPr>
          <w:rFonts w:asciiTheme="minorHAnsi" w:hAnsiTheme="minorHAnsi" w:cs="Arial"/>
        </w:rPr>
        <w:t xml:space="preserve">závisí  od absolútnej magnitúdy podľa vzťahu </w:t>
      </w:r>
    </w:p>
    <w:p w:rsidR="00AE1E38" w:rsidRPr="00C1296D" w:rsidRDefault="00AE1E38" w:rsidP="00C1296D">
      <w:pPr>
        <w:spacing w:before="60"/>
        <w:jc w:val="both"/>
        <w:rPr>
          <w:rFonts w:asciiTheme="minorHAnsi" w:hAnsiTheme="minorHAnsi" w:cs="Arial"/>
        </w:rPr>
      </w:pPr>
    </w:p>
    <w:p w:rsidR="00AE1E38" w:rsidRPr="00C1296D" w:rsidRDefault="00E7633C" w:rsidP="00C1296D">
      <w:pPr>
        <w:spacing w:before="60"/>
        <w:jc w:val="center"/>
        <w:rPr>
          <w:rFonts w:asciiTheme="minorHAnsi" w:hAnsiTheme="minorHAnsi" w:cs="Arial"/>
        </w:rPr>
      </w:pPr>
      <w:r w:rsidRPr="00C1296D">
        <w:rPr>
          <w:rFonts w:asciiTheme="minorHAnsi" w:hAnsiTheme="minorHAnsi" w:cs="Arial"/>
        </w:rPr>
        <w:t>M = -1,43 – 2,81 log P,</w:t>
      </w:r>
    </w:p>
    <w:p w:rsidR="00E7633C" w:rsidRPr="00C1296D" w:rsidRDefault="00AE1E38" w:rsidP="00C1296D">
      <w:pPr>
        <w:spacing w:before="60"/>
        <w:jc w:val="both"/>
        <w:rPr>
          <w:rFonts w:asciiTheme="minorHAnsi" w:hAnsiTheme="minorHAnsi" w:cs="Arial"/>
        </w:rPr>
      </w:pPr>
      <w:r w:rsidRPr="00C1296D">
        <w:rPr>
          <w:rFonts w:asciiTheme="minorHAnsi" w:hAnsiTheme="minorHAnsi" w:cs="Arial"/>
        </w:rPr>
        <w:t>k</w:t>
      </w:r>
      <w:r w:rsidR="00E7633C" w:rsidRPr="00C1296D">
        <w:rPr>
          <w:rFonts w:asciiTheme="minorHAnsi" w:hAnsiTheme="minorHAnsi" w:cs="Arial"/>
        </w:rPr>
        <w:t>de</w:t>
      </w:r>
      <w:r w:rsidRPr="00C1296D">
        <w:rPr>
          <w:rFonts w:asciiTheme="minorHAnsi" w:hAnsiTheme="minorHAnsi" w:cs="Arial"/>
        </w:rPr>
        <w:t xml:space="preserve"> M je absolútna magnitúda danej hviezdy, </w:t>
      </w:r>
      <w:r w:rsidR="00E7633C" w:rsidRPr="00C1296D">
        <w:rPr>
          <w:rFonts w:asciiTheme="minorHAnsi" w:hAnsiTheme="minorHAnsi" w:cs="Arial"/>
        </w:rPr>
        <w:t xml:space="preserve"> P je perióda zmien jasnosti hviezdy. </w:t>
      </w:r>
      <w:r w:rsidR="00253B51" w:rsidRPr="00C1296D">
        <w:rPr>
          <w:rFonts w:asciiTheme="minorHAnsi" w:hAnsiTheme="minorHAnsi" w:cs="Arial"/>
        </w:rPr>
        <w:t>Vzdialenosť danej galaxie určíme podľa modulu vzdialenosti, ktorý je</w:t>
      </w:r>
      <w:r w:rsidR="00E7633C" w:rsidRPr="00C1296D">
        <w:rPr>
          <w:rFonts w:asciiTheme="minorHAnsi" w:hAnsiTheme="minorHAnsi" w:cs="Arial"/>
        </w:rPr>
        <w:t xml:space="preserve"> funkciou absolútnej magnitúdy. </w:t>
      </w:r>
    </w:p>
    <w:p w:rsidR="00C74ECB" w:rsidRPr="00C1296D" w:rsidRDefault="00A80046" w:rsidP="00C1296D">
      <w:pPr>
        <w:spacing w:before="60"/>
        <w:jc w:val="both"/>
        <w:rPr>
          <w:rFonts w:asciiTheme="minorHAnsi" w:hAnsiTheme="minorHAnsi" w:cs="Arial"/>
        </w:rPr>
      </w:pPr>
      <w:r w:rsidRPr="00C1296D">
        <w:rPr>
          <w:rFonts w:asciiTheme="minorHAnsi" w:hAnsiTheme="minorHAnsi" w:cs="Arial"/>
        </w:rPr>
        <w:lastRenderedPageBreak/>
        <w:t xml:space="preserve">Modul vzdialenosti môžeme vyjadriť vzťahom </w:t>
      </w:r>
      <w:r w:rsidRPr="00C1296D">
        <w:rPr>
          <w:rFonts w:asciiTheme="minorHAnsi" w:hAnsiTheme="minorHAnsi" w:cs="Arial"/>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1" o:title=""/>
          </v:shape>
          <o:OLEObject Type="Embed" ProgID="Equation.3" ShapeID="_x0000_i1025" DrawAspect="Content" ObjectID="_1383310008" r:id="rId12"/>
        </w:object>
      </w:r>
      <w:r w:rsidRPr="00C1296D">
        <w:rPr>
          <w:rFonts w:asciiTheme="minorHAnsi" w:hAnsiTheme="minorHAnsi" w:cs="Arial"/>
        </w:rPr>
        <w:t xml:space="preserve">M </w:t>
      </w:r>
      <w:r w:rsidR="00AE1E38" w:rsidRPr="00C1296D">
        <w:rPr>
          <w:rFonts w:asciiTheme="minorHAnsi" w:hAnsiTheme="minorHAnsi" w:cs="Arial"/>
        </w:rPr>
        <w:t>–</w:t>
      </w:r>
      <w:r w:rsidRPr="00C1296D">
        <w:rPr>
          <w:rFonts w:asciiTheme="minorHAnsi" w:hAnsiTheme="minorHAnsi" w:cs="Arial"/>
        </w:rPr>
        <w:t xml:space="preserve"> </w:t>
      </w:r>
      <w:r w:rsidR="00E7633C" w:rsidRPr="00C1296D">
        <w:rPr>
          <w:rFonts w:asciiTheme="minorHAnsi" w:hAnsiTheme="minorHAnsi" w:cs="Arial"/>
        </w:rPr>
        <w:t>m</w:t>
      </w:r>
      <w:r w:rsidR="00AE1E38" w:rsidRPr="00C1296D">
        <w:rPr>
          <w:rFonts w:asciiTheme="minorHAnsi" w:hAnsiTheme="minorHAnsi" w:cs="Arial"/>
        </w:rPr>
        <w:t xml:space="preserve"> </w:t>
      </w:r>
      <w:r w:rsidR="00E7633C" w:rsidRPr="00C1296D">
        <w:rPr>
          <w:rFonts w:asciiTheme="minorHAnsi" w:hAnsiTheme="minorHAnsi" w:cs="Arial"/>
        </w:rPr>
        <w:t xml:space="preserve">= 5.log r + 5, kde M je absolútna magnitúda, m zdanlivá magnitúda a r je vzdialenosť hviezdy vyjadrená v parsekoch. </w:t>
      </w:r>
      <w:r w:rsidRPr="00C1296D">
        <w:rPr>
          <w:rFonts w:asciiTheme="minorHAnsi" w:hAnsiTheme="minorHAnsi" w:cs="Arial"/>
        </w:rPr>
        <w:t>Po jeho úprave určíme</w:t>
      </w:r>
      <w:r w:rsidR="00E7633C" w:rsidRPr="00C1296D">
        <w:rPr>
          <w:rFonts w:asciiTheme="minorHAnsi" w:hAnsiTheme="minorHAnsi" w:cs="Arial"/>
        </w:rPr>
        <w:t xml:space="preserve"> vzdialenosť objektu </w:t>
      </w:r>
      <w:r w:rsidRPr="00C1296D">
        <w:rPr>
          <w:rFonts w:asciiTheme="minorHAnsi" w:hAnsiTheme="minorHAnsi" w:cs="Arial"/>
        </w:rPr>
        <w:t xml:space="preserve">v svetelných rokoch zo vzťahu </w:t>
      </w:r>
    </w:p>
    <w:p w:rsidR="00FE0670" w:rsidRPr="00C1296D" w:rsidRDefault="00FE0670" w:rsidP="00C1296D">
      <w:pPr>
        <w:spacing w:before="60"/>
        <w:jc w:val="both"/>
        <w:rPr>
          <w:rFonts w:asciiTheme="minorHAnsi" w:hAnsiTheme="minorHAnsi" w:cs="Arial"/>
        </w:rPr>
      </w:pPr>
    </w:p>
    <w:p w:rsidR="00A80046" w:rsidRPr="00C1296D" w:rsidRDefault="00A80046" w:rsidP="00C1296D">
      <w:pPr>
        <w:spacing w:before="60"/>
        <w:jc w:val="center"/>
        <w:rPr>
          <w:rFonts w:asciiTheme="minorHAnsi" w:hAnsiTheme="minorHAnsi" w:cs="Arial"/>
        </w:rPr>
      </w:pPr>
      <w:r w:rsidRPr="00C1296D">
        <w:rPr>
          <w:rFonts w:asciiTheme="minorHAnsi" w:hAnsiTheme="minorHAnsi" w:cs="Arial"/>
          <w:position w:val="-10"/>
        </w:rPr>
        <w:object w:dxaOrig="1660" w:dyaOrig="540">
          <v:shape id="_x0000_i1026" type="#_x0000_t75" style="width:83.25pt;height:27pt" o:ole="">
            <v:imagedata r:id="rId13" o:title=""/>
          </v:shape>
          <o:OLEObject Type="Embed" ProgID="Equation.3" ShapeID="_x0000_i1026" DrawAspect="Content" ObjectID="_1383310009" r:id="rId14"/>
        </w:object>
      </w:r>
    </w:p>
    <w:p w:rsidR="00FE0670" w:rsidRPr="00C1296D" w:rsidRDefault="00FE0670" w:rsidP="00C1296D">
      <w:pPr>
        <w:spacing w:before="60"/>
        <w:jc w:val="both"/>
        <w:rPr>
          <w:rFonts w:asciiTheme="minorHAnsi" w:hAnsiTheme="minorHAnsi" w:cs="Arial"/>
        </w:rPr>
      </w:pPr>
    </w:p>
    <w:p w:rsidR="00253B51" w:rsidRPr="00C1296D" w:rsidRDefault="00FE0670" w:rsidP="00C1296D">
      <w:pPr>
        <w:spacing w:before="60"/>
        <w:jc w:val="both"/>
        <w:rPr>
          <w:rFonts w:asciiTheme="minorHAnsi" w:hAnsiTheme="minorHAnsi" w:cs="Arial"/>
        </w:rPr>
      </w:pPr>
      <w:r w:rsidRPr="00C1296D">
        <w:rPr>
          <w:rFonts w:asciiTheme="minorHAnsi" w:hAnsiTheme="minorHAnsi" w:cs="Arial"/>
        </w:rPr>
        <w:t>V nasledujúcej časti uvedieme prezentáciu praktickej aplikácie uvedeného postupu pre určenie vzdialenosti  galaxie  M81 v súhvezdí Veľkej Medvedice</w:t>
      </w:r>
      <w:r w:rsidR="00253B51" w:rsidRPr="00C1296D">
        <w:rPr>
          <w:rFonts w:asciiTheme="minorHAnsi" w:hAnsiTheme="minorHAnsi" w:cs="Arial"/>
        </w:rPr>
        <w:t xml:space="preserve">. </w:t>
      </w:r>
    </w:p>
    <w:p w:rsidR="00253B51" w:rsidRPr="00C1296D" w:rsidRDefault="00253B51" w:rsidP="00C1296D">
      <w:pPr>
        <w:spacing w:before="60"/>
        <w:jc w:val="both"/>
        <w:rPr>
          <w:rFonts w:asciiTheme="minorHAnsi" w:hAnsiTheme="minorHAnsi" w:cs="Arial"/>
        </w:rPr>
      </w:pPr>
      <w:r w:rsidRPr="00C1296D">
        <w:rPr>
          <w:rFonts w:asciiTheme="minorHAnsi" w:hAnsiTheme="minorHAnsi" w:cs="Arial"/>
        </w:rPr>
        <w:t>V programe Aladin si otvoríme katalóg VizieR a vyhľadáme obj</w:t>
      </w:r>
      <w:r w:rsidR="00E7633C" w:rsidRPr="00C1296D">
        <w:rPr>
          <w:rFonts w:asciiTheme="minorHAnsi" w:hAnsiTheme="minorHAnsi" w:cs="Arial"/>
        </w:rPr>
        <w:t xml:space="preserve">ekt M81 a zvolíme typ premennej hviezdy </w:t>
      </w:r>
      <w:r w:rsidR="00FE0670" w:rsidRPr="00C1296D">
        <w:rPr>
          <w:rFonts w:asciiTheme="minorHAnsi" w:hAnsiTheme="minorHAnsi" w:cs="Arial"/>
        </w:rPr>
        <w:t>Ceph.</w:t>
      </w:r>
      <w:r w:rsidRPr="00C1296D">
        <w:rPr>
          <w:rFonts w:asciiTheme="minorHAnsi" w:hAnsiTheme="minorHAnsi" w:cs="Arial"/>
        </w:rPr>
        <w:t xml:space="preserve"> Program zobrazí body hviezd a k nim tabuľku s dátami. V tabuľke dát nás zaujíma stĺpec s periódou.</w:t>
      </w:r>
      <w:r w:rsidR="00C50CB9" w:rsidRPr="00C1296D">
        <w:rPr>
          <w:rFonts w:asciiTheme="minorHAnsi" w:hAnsiTheme="minorHAnsi" w:cs="Arial"/>
        </w:rPr>
        <w:t xml:space="preserve"> Na výpočet absolútnej magnitúdy nájdených hviezd môžeme použiť zabudovanú kalkulačku v programe Aladin, alebo </w:t>
      </w:r>
      <w:r w:rsidR="0078151A" w:rsidRPr="00C1296D">
        <w:rPr>
          <w:rFonts w:asciiTheme="minorHAnsi" w:hAnsiTheme="minorHAnsi" w:cs="Arial"/>
        </w:rPr>
        <w:t xml:space="preserve">získané </w:t>
      </w:r>
      <w:r w:rsidRPr="00C1296D">
        <w:rPr>
          <w:rFonts w:asciiTheme="minorHAnsi" w:hAnsiTheme="minorHAnsi" w:cs="Arial"/>
        </w:rPr>
        <w:t>dáta spracovať iným spôsobom.</w:t>
      </w:r>
    </w:p>
    <w:p w:rsidR="00C50CB9" w:rsidRPr="00C1296D" w:rsidRDefault="00C50CB9" w:rsidP="00C1296D">
      <w:pPr>
        <w:spacing w:before="60"/>
        <w:jc w:val="both"/>
        <w:rPr>
          <w:rFonts w:asciiTheme="minorHAnsi" w:hAnsiTheme="minorHAnsi" w:cs="Arial"/>
        </w:rPr>
      </w:pPr>
    </w:p>
    <w:p w:rsidR="00C50CB9" w:rsidRPr="00C1296D" w:rsidRDefault="003C68B3" w:rsidP="00C1296D">
      <w:pPr>
        <w:spacing w:before="60"/>
        <w:jc w:val="both"/>
        <w:rPr>
          <w:rFonts w:asciiTheme="minorHAnsi" w:hAnsiTheme="minorHAnsi" w:cs="Arial"/>
        </w:rPr>
      </w:pPr>
      <w:r w:rsidRPr="00C1296D">
        <w:rPr>
          <w:rFonts w:asciiTheme="minorHAnsi" w:hAnsiTheme="minorHAnsi" w:cs="Arial"/>
          <w:noProof/>
        </w:rPr>
        <w:drawing>
          <wp:inline distT="0" distB="0" distL="0" distR="0">
            <wp:extent cx="2742878" cy="2592000"/>
            <wp:effectExtent l="19050" t="0" r="322" b="0"/>
            <wp:docPr id="8" name="Zástupný symbol obsahu 2" descr="alad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stupný symbol obsahu 2" descr="aladin-2.jpg"/>
                    <pic:cNvPicPr>
                      <a:picLocks noChangeAspect="1"/>
                    </pic:cNvPicPr>
                  </pic:nvPicPr>
                  <pic:blipFill>
                    <a:blip r:embed="rId15" cstate="print"/>
                    <a:srcRect/>
                    <a:stretch>
                      <a:fillRect/>
                    </a:stretch>
                  </pic:blipFill>
                  <pic:spPr bwMode="auto">
                    <a:xfrm>
                      <a:off x="0" y="0"/>
                      <a:ext cx="2742878" cy="2592000"/>
                    </a:xfrm>
                    <a:prstGeom prst="rect">
                      <a:avLst/>
                    </a:prstGeom>
                    <a:solidFill>
                      <a:srgbClr val="FF0000"/>
                    </a:solidFill>
                    <a:ln w="9525">
                      <a:noFill/>
                      <a:miter lim="800000"/>
                      <a:headEnd/>
                      <a:tailEnd/>
                    </a:ln>
                  </pic:spPr>
                </pic:pic>
              </a:graphicData>
            </a:graphic>
          </wp:inline>
        </w:drawing>
      </w:r>
      <w:r w:rsidR="00C50CB9" w:rsidRPr="00C1296D">
        <w:rPr>
          <w:rFonts w:asciiTheme="minorHAnsi" w:hAnsiTheme="minorHAnsi" w:cs="Arial"/>
        </w:rPr>
        <w:t xml:space="preserve">          </w:t>
      </w:r>
      <w:r w:rsidR="00E80841">
        <w:rPr>
          <w:rFonts w:asciiTheme="minorHAnsi" w:hAnsiTheme="minorHAnsi" w:cs="Arial"/>
        </w:rPr>
        <w:t xml:space="preserve">      </w:t>
      </w:r>
      <w:r w:rsidR="00C50CB9" w:rsidRPr="00C1296D">
        <w:rPr>
          <w:rFonts w:asciiTheme="minorHAnsi" w:hAnsiTheme="minorHAnsi" w:cs="Arial"/>
        </w:rPr>
        <w:t xml:space="preserve">     </w:t>
      </w:r>
      <w:r w:rsidRPr="00C1296D">
        <w:rPr>
          <w:rFonts w:asciiTheme="minorHAnsi" w:hAnsiTheme="minorHAnsi" w:cs="Arial"/>
          <w:noProof/>
        </w:rPr>
        <w:drawing>
          <wp:inline distT="0" distB="0" distL="0" distR="0">
            <wp:extent cx="2546866" cy="2592000"/>
            <wp:effectExtent l="19050" t="0" r="5834" b="0"/>
            <wp:docPr id="9" name="Zástupný symbol obsahu 2" descr="alad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stupný symbol obsahu 2" descr="aladin-3.jpg"/>
                    <pic:cNvPicPr>
                      <a:picLocks noChangeAspect="1"/>
                    </pic:cNvPicPr>
                  </pic:nvPicPr>
                  <pic:blipFill>
                    <a:blip r:embed="rId16" cstate="print"/>
                    <a:srcRect/>
                    <a:stretch>
                      <a:fillRect/>
                    </a:stretch>
                  </pic:blipFill>
                  <pic:spPr bwMode="auto">
                    <a:xfrm>
                      <a:off x="0" y="0"/>
                      <a:ext cx="2546866" cy="2592000"/>
                    </a:xfrm>
                    <a:prstGeom prst="rect">
                      <a:avLst/>
                    </a:prstGeom>
                    <a:noFill/>
                    <a:ln w="9525">
                      <a:noFill/>
                      <a:miter lim="800000"/>
                      <a:headEnd/>
                      <a:tailEnd/>
                    </a:ln>
                  </pic:spPr>
                </pic:pic>
              </a:graphicData>
            </a:graphic>
          </wp:inline>
        </w:drawing>
      </w:r>
    </w:p>
    <w:p w:rsidR="00D71D51" w:rsidRPr="00E80841" w:rsidRDefault="002534D8" w:rsidP="00E80841">
      <w:pPr>
        <w:tabs>
          <w:tab w:val="left" w:pos="5812"/>
          <w:tab w:val="left" w:pos="6663"/>
        </w:tabs>
        <w:spacing w:before="60"/>
        <w:jc w:val="both"/>
        <w:rPr>
          <w:rFonts w:asciiTheme="minorHAnsi" w:hAnsiTheme="minorHAnsi" w:cs="Arial"/>
          <w:sz w:val="20"/>
        </w:rPr>
      </w:pPr>
      <w:r w:rsidRPr="00E80841">
        <w:rPr>
          <w:rFonts w:asciiTheme="minorHAnsi" w:hAnsiTheme="minorHAnsi" w:cs="Arial"/>
          <w:sz w:val="20"/>
        </w:rPr>
        <w:t xml:space="preserve">Obr.5 </w:t>
      </w:r>
      <w:r w:rsidR="007B28D6" w:rsidRPr="00E80841">
        <w:rPr>
          <w:rFonts w:asciiTheme="minorHAnsi" w:hAnsiTheme="minorHAnsi" w:cs="Arial"/>
          <w:sz w:val="20"/>
        </w:rPr>
        <w:t xml:space="preserve"> Ukážka výpočtu absolútnej magnitúdy </w:t>
      </w:r>
      <w:r w:rsidR="00D71D51" w:rsidRPr="00E80841">
        <w:rPr>
          <w:rFonts w:asciiTheme="minorHAnsi" w:hAnsiTheme="minorHAnsi" w:cs="Arial"/>
          <w:sz w:val="20"/>
        </w:rPr>
        <w:t xml:space="preserve">    </w:t>
      </w:r>
      <w:r w:rsidR="00E80841">
        <w:rPr>
          <w:rFonts w:asciiTheme="minorHAnsi" w:hAnsiTheme="minorHAnsi" w:cs="Arial"/>
          <w:sz w:val="20"/>
        </w:rPr>
        <w:tab/>
      </w:r>
      <w:r w:rsidR="00D71D51" w:rsidRPr="00E80841">
        <w:rPr>
          <w:rFonts w:asciiTheme="minorHAnsi" w:hAnsiTheme="minorHAnsi" w:cs="Arial"/>
          <w:sz w:val="20"/>
        </w:rPr>
        <w:t xml:space="preserve">Obr.6  Výpočet vzdialeností hviezd typu </w:t>
      </w:r>
    </w:p>
    <w:p w:rsidR="00D71D51" w:rsidRPr="00E80841" w:rsidRDefault="00E80841" w:rsidP="00E80841">
      <w:pPr>
        <w:tabs>
          <w:tab w:val="left" w:pos="851"/>
          <w:tab w:val="left" w:pos="5812"/>
          <w:tab w:val="left" w:pos="6663"/>
        </w:tabs>
        <w:spacing w:before="60"/>
        <w:jc w:val="both"/>
        <w:rPr>
          <w:rFonts w:asciiTheme="minorHAnsi" w:hAnsiTheme="minorHAnsi" w:cs="Arial"/>
          <w:sz w:val="20"/>
        </w:rPr>
      </w:pPr>
      <w:r>
        <w:rPr>
          <w:rFonts w:asciiTheme="minorHAnsi" w:hAnsiTheme="minorHAnsi" w:cs="Arial"/>
          <w:sz w:val="20"/>
        </w:rPr>
        <w:tab/>
      </w:r>
      <w:r w:rsidR="00D71D51" w:rsidRPr="00E80841">
        <w:rPr>
          <w:rFonts w:asciiTheme="minorHAnsi" w:hAnsiTheme="minorHAnsi" w:cs="Arial"/>
          <w:sz w:val="20"/>
        </w:rPr>
        <w:t>v programe Aladin</w:t>
      </w:r>
      <w:r>
        <w:rPr>
          <w:rFonts w:asciiTheme="minorHAnsi" w:hAnsiTheme="minorHAnsi" w:cs="Arial"/>
          <w:sz w:val="20"/>
        </w:rPr>
        <w:tab/>
      </w:r>
      <w:r>
        <w:rPr>
          <w:rFonts w:asciiTheme="minorHAnsi" w:hAnsiTheme="minorHAnsi" w:cs="Arial"/>
          <w:sz w:val="20"/>
        </w:rPr>
        <w:tab/>
      </w:r>
      <w:r w:rsidR="00D71D51" w:rsidRPr="00E80841">
        <w:rPr>
          <w:rFonts w:asciiTheme="minorHAnsi" w:hAnsiTheme="minorHAnsi" w:cs="Arial"/>
          <w:sz w:val="20"/>
        </w:rPr>
        <w:t>Ceph v M 81</w:t>
      </w:r>
    </w:p>
    <w:p w:rsidR="00253B51" w:rsidRPr="00C1296D" w:rsidRDefault="00253B51" w:rsidP="00C1296D">
      <w:pPr>
        <w:spacing w:before="60"/>
        <w:jc w:val="both"/>
        <w:rPr>
          <w:rFonts w:asciiTheme="minorHAnsi" w:hAnsiTheme="minorHAnsi" w:cs="Arial"/>
          <w:b/>
        </w:rPr>
      </w:pPr>
    </w:p>
    <w:p w:rsidR="00000D8F" w:rsidRPr="00C1296D" w:rsidRDefault="00000D8F" w:rsidP="00C1296D">
      <w:pPr>
        <w:spacing w:before="60"/>
        <w:jc w:val="both"/>
        <w:rPr>
          <w:rFonts w:asciiTheme="minorHAnsi" w:hAnsiTheme="minorHAnsi" w:cs="Arial"/>
          <w:b/>
        </w:rPr>
      </w:pPr>
      <w:r w:rsidRPr="00C1296D">
        <w:rPr>
          <w:rFonts w:asciiTheme="minorHAnsi" w:hAnsiTheme="minorHAnsi" w:cs="Arial"/>
          <w:b/>
        </w:rPr>
        <w:t>Záver</w:t>
      </w:r>
    </w:p>
    <w:p w:rsidR="006B201B" w:rsidRPr="00C1296D" w:rsidRDefault="003860E1" w:rsidP="00C1296D">
      <w:pPr>
        <w:spacing w:before="60"/>
        <w:jc w:val="both"/>
        <w:rPr>
          <w:rFonts w:asciiTheme="minorHAnsi" w:hAnsiTheme="minorHAnsi" w:cs="Arial"/>
        </w:rPr>
      </w:pPr>
      <w:r w:rsidRPr="00C1296D">
        <w:rPr>
          <w:rFonts w:asciiTheme="minorHAnsi" w:hAnsiTheme="minorHAnsi" w:cs="Arial"/>
        </w:rPr>
        <w:t>Edukačný proces zameraný na učivo astronómie v čoraz  väčšej miere ovplyvňujú moderné informačné technológie. Predovšetkým pod  ich vplyvom sa otvárajú nové doteraz skryté možnosti zatraktívnenia a zefektívnenia jeho výučby. P</w:t>
      </w:r>
      <w:r w:rsidR="007B28D6" w:rsidRPr="00C1296D">
        <w:rPr>
          <w:rFonts w:asciiTheme="minorHAnsi" w:hAnsiTheme="minorHAnsi" w:cs="Arial"/>
        </w:rPr>
        <w:t>očítačové programy</w:t>
      </w:r>
      <w:r w:rsidRPr="00C1296D">
        <w:rPr>
          <w:rFonts w:asciiTheme="minorHAnsi" w:hAnsiTheme="minorHAnsi" w:cs="Arial"/>
        </w:rPr>
        <w:t xml:space="preserve"> </w:t>
      </w:r>
      <w:r w:rsidR="007B28D6" w:rsidRPr="00C1296D">
        <w:rPr>
          <w:rFonts w:asciiTheme="minorHAnsi" w:hAnsiTheme="minorHAnsi" w:cs="Arial"/>
        </w:rPr>
        <w:t xml:space="preserve">Stellarium  a Aladin - </w:t>
      </w:r>
      <w:r w:rsidRPr="00C1296D">
        <w:rPr>
          <w:rFonts w:asciiTheme="minorHAnsi" w:hAnsiTheme="minorHAnsi" w:cs="Arial"/>
        </w:rPr>
        <w:t>produkty EURO</w:t>
      </w:r>
      <w:r w:rsidR="00CE78AE" w:rsidRPr="00C1296D">
        <w:rPr>
          <w:rFonts w:asciiTheme="minorHAnsi" w:hAnsiTheme="minorHAnsi" w:cs="Arial"/>
        </w:rPr>
        <w:t>-</w:t>
      </w:r>
      <w:r w:rsidRPr="00C1296D">
        <w:rPr>
          <w:rFonts w:asciiTheme="minorHAnsi" w:hAnsiTheme="minorHAnsi" w:cs="Arial"/>
        </w:rPr>
        <w:t>V</w:t>
      </w:r>
      <w:r w:rsidR="00CE78AE" w:rsidRPr="00C1296D">
        <w:rPr>
          <w:rFonts w:asciiTheme="minorHAnsi" w:hAnsiTheme="minorHAnsi" w:cs="Arial"/>
        </w:rPr>
        <w:t>O</w:t>
      </w:r>
      <w:r w:rsidR="007B28D6" w:rsidRPr="00C1296D">
        <w:rPr>
          <w:rFonts w:asciiTheme="minorHAnsi" w:hAnsiTheme="minorHAnsi" w:cs="Arial"/>
        </w:rPr>
        <w:t>,</w:t>
      </w:r>
      <w:r w:rsidR="00CE78AE" w:rsidRPr="00C1296D">
        <w:rPr>
          <w:rFonts w:asciiTheme="minorHAnsi" w:hAnsiTheme="minorHAnsi" w:cs="Arial"/>
        </w:rPr>
        <w:t xml:space="preserve"> nám umožnia  do edukačného procesu zaradiť </w:t>
      </w:r>
      <w:r w:rsidR="004F48BD" w:rsidRPr="00C1296D">
        <w:rPr>
          <w:rFonts w:asciiTheme="minorHAnsi" w:hAnsiTheme="minorHAnsi" w:cs="Arial"/>
        </w:rPr>
        <w:t>nové,</w:t>
      </w:r>
      <w:r w:rsidR="00CE78AE" w:rsidRPr="00C1296D">
        <w:rPr>
          <w:rFonts w:asciiTheme="minorHAnsi" w:hAnsiTheme="minorHAnsi" w:cs="Arial"/>
        </w:rPr>
        <w:t xml:space="preserve"> progresívne metódy výučby astronómie založené na zvýšenej aktivite žiakov a študentov. </w:t>
      </w:r>
      <w:r w:rsidR="004F48BD" w:rsidRPr="00C1296D">
        <w:rPr>
          <w:rFonts w:asciiTheme="minorHAnsi" w:hAnsiTheme="minorHAnsi" w:cs="Arial"/>
        </w:rPr>
        <w:t>Veľkou výhodou virtuálnych observatórií je umožnenie  on</w:t>
      </w:r>
      <w:r w:rsidR="00CC09B5" w:rsidRPr="00C1296D">
        <w:rPr>
          <w:rFonts w:asciiTheme="minorHAnsi" w:hAnsiTheme="minorHAnsi" w:cs="Arial"/>
        </w:rPr>
        <w:t>-</w:t>
      </w:r>
      <w:r w:rsidR="004F48BD" w:rsidRPr="00C1296D">
        <w:rPr>
          <w:rFonts w:asciiTheme="minorHAnsi" w:hAnsiTheme="minorHAnsi" w:cs="Arial"/>
        </w:rPr>
        <w:t xml:space="preserve">line prístupu širokej verejnosti k reálnym dátam, čo vytvára nový priestor pre zatraktívnenie výučby a nové smery v skúmaní vesmíru. </w:t>
      </w:r>
      <w:r w:rsidR="00CE78AE" w:rsidRPr="00C1296D">
        <w:rPr>
          <w:rFonts w:asciiTheme="minorHAnsi" w:hAnsiTheme="minorHAnsi" w:cs="Arial"/>
        </w:rPr>
        <w:t>Podmienkou využitia uvedených produktov je však nie len záujem zúčastnených subjektov edukačného procesu ale aj existencia príslušných kompetencii pedagógov pre prácu s týmito technológiami. Proces efektívneho prieniku  produktov EURO-VO Stel</w:t>
      </w:r>
      <w:r w:rsidR="00CC09B5" w:rsidRPr="00C1296D">
        <w:rPr>
          <w:rFonts w:asciiTheme="minorHAnsi" w:hAnsiTheme="minorHAnsi" w:cs="Arial"/>
        </w:rPr>
        <w:t>la</w:t>
      </w:r>
      <w:r w:rsidR="00CE78AE" w:rsidRPr="00C1296D">
        <w:rPr>
          <w:rFonts w:asciiTheme="minorHAnsi" w:hAnsiTheme="minorHAnsi" w:cs="Arial"/>
        </w:rPr>
        <w:t>rium  a Aladin do edukačného procesu významne determinuje existencia vhodných  metodických materiálov a návodov na ich praktické aplikácie. Tvor</w:t>
      </w:r>
      <w:r w:rsidR="004F48BD" w:rsidRPr="00C1296D">
        <w:rPr>
          <w:rFonts w:asciiTheme="minorHAnsi" w:hAnsiTheme="minorHAnsi" w:cs="Arial"/>
        </w:rPr>
        <w:t>ba  takýchto materiálov je významnou</w:t>
      </w:r>
      <w:r w:rsidR="00CE78AE" w:rsidRPr="00C1296D">
        <w:rPr>
          <w:rFonts w:asciiTheme="minorHAnsi" w:hAnsiTheme="minorHAnsi" w:cs="Arial"/>
        </w:rPr>
        <w:t xml:space="preserve"> úlohou  </w:t>
      </w:r>
      <w:r w:rsidR="004F48BD" w:rsidRPr="00C1296D">
        <w:rPr>
          <w:rFonts w:asciiTheme="minorHAnsi" w:hAnsiTheme="minorHAnsi" w:cs="Arial"/>
        </w:rPr>
        <w:t>pre profesionálnych pracovníkov zaoberajúcich sa touto problematikou. Virtuálne observatória  predstavujú novú etapu v archivovaní, spracovaní dát a poznávaní vesmíru.</w:t>
      </w:r>
      <w:r w:rsidR="007B28D6" w:rsidRPr="00C1296D">
        <w:rPr>
          <w:rFonts w:asciiTheme="minorHAnsi" w:hAnsiTheme="minorHAnsi" w:cs="Arial"/>
        </w:rPr>
        <w:t xml:space="preserve"> V našom príspevku sme sa pokúsili poukázať na niektoré z možností </w:t>
      </w:r>
      <w:r w:rsidR="007B28D6" w:rsidRPr="00C1296D">
        <w:rPr>
          <w:rFonts w:asciiTheme="minorHAnsi" w:hAnsiTheme="minorHAnsi" w:cs="Arial"/>
        </w:rPr>
        <w:lastRenderedPageBreak/>
        <w:t>zvýšenia efektivity a atraktívnosti výučby astronómie s využitím uvedených informačných technológií.</w:t>
      </w:r>
    </w:p>
    <w:p w:rsidR="00985A69" w:rsidRPr="00C1296D" w:rsidRDefault="00985A69" w:rsidP="00C1296D">
      <w:pPr>
        <w:spacing w:before="60"/>
        <w:jc w:val="both"/>
        <w:rPr>
          <w:rFonts w:asciiTheme="minorHAnsi" w:hAnsiTheme="minorHAnsi" w:cs="Arial"/>
        </w:rPr>
      </w:pPr>
    </w:p>
    <w:p w:rsidR="003010ED" w:rsidRPr="00C1296D" w:rsidRDefault="00985A69" w:rsidP="00C1296D">
      <w:pPr>
        <w:spacing w:before="60"/>
        <w:jc w:val="both"/>
        <w:rPr>
          <w:rFonts w:asciiTheme="minorHAnsi" w:hAnsiTheme="minorHAnsi" w:cs="Arial"/>
          <w:b/>
        </w:rPr>
      </w:pPr>
      <w:r w:rsidRPr="00C1296D">
        <w:rPr>
          <w:rFonts w:asciiTheme="minorHAnsi" w:hAnsiTheme="minorHAnsi" w:cs="Arial"/>
          <w:b/>
        </w:rPr>
        <w:t>Poďakovanie</w:t>
      </w:r>
    </w:p>
    <w:p w:rsidR="00985A69" w:rsidRPr="00C1296D" w:rsidRDefault="003010ED" w:rsidP="00C1296D">
      <w:pPr>
        <w:spacing w:before="60"/>
        <w:jc w:val="both"/>
        <w:rPr>
          <w:rFonts w:asciiTheme="minorHAnsi" w:hAnsiTheme="minorHAnsi" w:cs="Arial"/>
        </w:rPr>
      </w:pPr>
      <w:r w:rsidRPr="00C1296D">
        <w:rPr>
          <w:rFonts w:asciiTheme="minorHAnsi" w:hAnsiTheme="minorHAnsi" w:cs="Arial"/>
        </w:rPr>
        <w:t xml:space="preserve">Príspevok bol spracovaný s podporou projektu Kega 114-029PU-4/2010 Inovácia výučby vybraných disciplín pre adeptov učiteľstva akademických predmetov s využitím e-learningu. </w:t>
      </w:r>
    </w:p>
    <w:p w:rsidR="003010ED" w:rsidRPr="00C1296D" w:rsidRDefault="003010ED" w:rsidP="00C1296D">
      <w:pPr>
        <w:spacing w:before="60"/>
        <w:jc w:val="both"/>
        <w:rPr>
          <w:rFonts w:asciiTheme="minorHAnsi" w:hAnsiTheme="minorHAnsi" w:cs="Arial"/>
        </w:rPr>
      </w:pPr>
    </w:p>
    <w:p w:rsidR="00985A69" w:rsidRPr="00C1296D" w:rsidRDefault="00985A69" w:rsidP="00C1296D">
      <w:pPr>
        <w:spacing w:before="60"/>
        <w:jc w:val="both"/>
        <w:rPr>
          <w:rFonts w:asciiTheme="minorHAnsi" w:hAnsiTheme="minorHAnsi" w:cs="Arial"/>
          <w:b/>
        </w:rPr>
      </w:pPr>
      <w:r w:rsidRPr="00C1296D">
        <w:rPr>
          <w:rFonts w:asciiTheme="minorHAnsi" w:hAnsiTheme="minorHAnsi" w:cs="Arial"/>
          <w:b/>
        </w:rPr>
        <w:t>Literatúra</w:t>
      </w:r>
    </w:p>
    <w:p w:rsidR="00353142" w:rsidRPr="0063563B" w:rsidRDefault="00353142" w:rsidP="0063563B">
      <w:pPr>
        <w:pStyle w:val="Odsekzoznamu"/>
        <w:numPr>
          <w:ilvl w:val="0"/>
          <w:numId w:val="4"/>
        </w:numPr>
        <w:spacing w:before="60"/>
        <w:ind w:left="426" w:hanging="426"/>
        <w:jc w:val="both"/>
        <w:rPr>
          <w:rFonts w:asciiTheme="minorHAnsi" w:hAnsiTheme="minorHAnsi" w:cs="Arial"/>
        </w:rPr>
      </w:pPr>
      <w:r w:rsidRPr="0063563B">
        <w:rPr>
          <w:rFonts w:asciiTheme="minorHAnsi" w:hAnsiTheme="minorHAnsi" w:cs="Arial"/>
        </w:rPr>
        <w:t>CSATÁRYOVÁ, M. 2010</w:t>
      </w:r>
      <w:r w:rsidR="00460259" w:rsidRPr="0063563B">
        <w:rPr>
          <w:rFonts w:asciiTheme="minorHAnsi" w:hAnsiTheme="minorHAnsi" w:cs="Arial"/>
        </w:rPr>
        <w:t>.</w:t>
      </w:r>
      <w:r w:rsidRPr="0063563B">
        <w:rPr>
          <w:rFonts w:asciiTheme="minorHAnsi" w:hAnsiTheme="minorHAnsi" w:cs="Arial"/>
        </w:rPr>
        <w:t xml:space="preserve"> Pidhotovka majbutňoho včyteľa do vykladanňa astronomiji v školi z vykorystanňam innovacijnych technolohij navčanňa</w:t>
      </w:r>
      <w:r w:rsidR="00221EAD" w:rsidRPr="0063563B">
        <w:rPr>
          <w:rFonts w:asciiTheme="minorHAnsi" w:hAnsiTheme="minorHAnsi" w:cs="Arial"/>
        </w:rPr>
        <w:t>. Naukovyj visnyk Užhorodskoho universytetu : serija pedahohika.  vyp. 18-19 (2010), s. 119-121</w:t>
      </w:r>
    </w:p>
    <w:p w:rsidR="00460259" w:rsidRPr="00C1296D" w:rsidRDefault="005915A7" w:rsidP="0063563B">
      <w:pPr>
        <w:pStyle w:val="Nadpis1"/>
        <w:numPr>
          <w:ilvl w:val="0"/>
          <w:numId w:val="4"/>
        </w:numPr>
        <w:spacing w:before="60" w:beforeAutospacing="0" w:after="0" w:afterAutospacing="0"/>
        <w:ind w:left="426" w:hanging="426"/>
        <w:rPr>
          <w:rFonts w:asciiTheme="minorHAnsi" w:hAnsiTheme="minorHAnsi" w:cs="Arial"/>
          <w:b w:val="0"/>
          <w:sz w:val="24"/>
          <w:szCs w:val="24"/>
        </w:rPr>
      </w:pPr>
      <w:r w:rsidRPr="00C1296D">
        <w:rPr>
          <w:rFonts w:asciiTheme="minorHAnsi" w:hAnsiTheme="minorHAnsi" w:cs="Arial"/>
          <w:b w:val="0"/>
          <w:caps/>
          <w:sz w:val="24"/>
          <w:szCs w:val="24"/>
        </w:rPr>
        <w:t>FREISTetter, F., Iafrate, G., Ramella, M</w:t>
      </w:r>
      <w:r w:rsidRPr="00C1296D">
        <w:rPr>
          <w:rFonts w:asciiTheme="minorHAnsi" w:hAnsiTheme="minorHAnsi" w:cs="Arial"/>
          <w:b w:val="0"/>
          <w:sz w:val="24"/>
          <w:szCs w:val="24"/>
        </w:rPr>
        <w:t xml:space="preserve">. 2011.The Sky is for Everyone - Outreach and Educaction with the Virtual Observatory.  </w:t>
      </w:r>
      <w:hyperlink r:id="rId17" w:history="1">
        <w:r w:rsidRPr="00C1296D">
          <w:rPr>
            <w:rStyle w:val="Hypertextovprepojenie"/>
            <w:rFonts w:asciiTheme="minorHAnsi" w:hAnsiTheme="minorHAnsi" w:cs="Arial"/>
            <w:b w:val="0"/>
            <w:sz w:val="24"/>
            <w:szCs w:val="24"/>
          </w:rPr>
          <w:t>arXiv:1101.3061v1</w:t>
        </w:r>
      </w:hyperlink>
      <w:r w:rsidR="00460259" w:rsidRPr="00C1296D">
        <w:rPr>
          <w:rFonts w:asciiTheme="minorHAnsi" w:hAnsiTheme="minorHAnsi" w:cs="Arial"/>
          <w:b w:val="0"/>
          <w:sz w:val="24"/>
          <w:szCs w:val="24"/>
        </w:rPr>
        <w:t xml:space="preserve">  </w:t>
      </w:r>
      <w:r w:rsidRPr="00C1296D">
        <w:rPr>
          <w:rFonts w:asciiTheme="minorHAnsi" w:hAnsiTheme="minorHAnsi" w:cs="Arial"/>
          <w:b w:val="0"/>
          <w:sz w:val="24"/>
          <w:szCs w:val="24"/>
        </w:rPr>
        <w:t>Dostupné na:</w:t>
      </w:r>
      <w:r w:rsidR="00460259" w:rsidRPr="00C1296D">
        <w:rPr>
          <w:rFonts w:asciiTheme="minorHAnsi" w:hAnsiTheme="minorHAnsi" w:cs="Arial"/>
          <w:b w:val="0"/>
          <w:sz w:val="24"/>
          <w:szCs w:val="24"/>
        </w:rPr>
        <w:t xml:space="preserve"> </w:t>
      </w:r>
      <w:r w:rsidRPr="00C1296D">
        <w:rPr>
          <w:rFonts w:asciiTheme="minorHAnsi" w:hAnsiTheme="minorHAnsi" w:cs="Arial"/>
          <w:b w:val="0"/>
          <w:sz w:val="24"/>
          <w:szCs w:val="24"/>
        </w:rPr>
        <w:t>&lt;http://arxiv.org/PS_cache/arxiv/pdf/1101/1101.3061v1.pdf&gt;</w:t>
      </w:r>
    </w:p>
    <w:p w:rsidR="005915A7" w:rsidRPr="00C1296D" w:rsidRDefault="005915A7" w:rsidP="0063563B">
      <w:pPr>
        <w:pStyle w:val="Nadpis1"/>
        <w:numPr>
          <w:ilvl w:val="0"/>
          <w:numId w:val="4"/>
        </w:numPr>
        <w:spacing w:before="60" w:beforeAutospacing="0" w:after="0" w:afterAutospacing="0"/>
        <w:ind w:left="426" w:hanging="426"/>
        <w:rPr>
          <w:rFonts w:asciiTheme="minorHAnsi" w:hAnsiTheme="minorHAnsi" w:cs="Arial"/>
          <w:b w:val="0"/>
          <w:sz w:val="24"/>
          <w:szCs w:val="24"/>
        </w:rPr>
      </w:pPr>
      <w:r w:rsidRPr="00C1296D">
        <w:rPr>
          <w:rFonts w:asciiTheme="minorHAnsi" w:hAnsiTheme="minorHAnsi" w:cs="Arial"/>
          <w:b w:val="0"/>
          <w:caps/>
          <w:sz w:val="24"/>
          <w:szCs w:val="24"/>
        </w:rPr>
        <w:t xml:space="preserve">Szalay, </w:t>
      </w:r>
      <w:r w:rsidRPr="00C1296D">
        <w:rPr>
          <w:rFonts w:asciiTheme="minorHAnsi" w:hAnsiTheme="minorHAnsi" w:cs="Arial"/>
          <w:b w:val="0"/>
          <w:sz w:val="24"/>
          <w:szCs w:val="24"/>
        </w:rPr>
        <w:t>A. 2011.The national Virtual observatory. Astronomical Data Analysis Software and Systems X,</w:t>
      </w:r>
      <w:r w:rsidR="001A6127" w:rsidRPr="00C1296D">
        <w:rPr>
          <w:rFonts w:asciiTheme="minorHAnsi" w:hAnsiTheme="minorHAnsi" w:cs="Arial"/>
          <w:b w:val="0"/>
          <w:sz w:val="24"/>
          <w:szCs w:val="24"/>
        </w:rPr>
        <w:t xml:space="preserve"> In:</w:t>
      </w:r>
      <w:r w:rsidRPr="00C1296D">
        <w:rPr>
          <w:rFonts w:asciiTheme="minorHAnsi" w:hAnsiTheme="minorHAnsi" w:cs="Arial"/>
          <w:b w:val="0"/>
          <w:sz w:val="24"/>
          <w:szCs w:val="24"/>
        </w:rPr>
        <w:t xml:space="preserve"> </w:t>
      </w:r>
      <w:r w:rsidR="001A6127" w:rsidRPr="00C1296D">
        <w:rPr>
          <w:rFonts w:asciiTheme="minorHAnsi" w:hAnsiTheme="minorHAnsi" w:cs="Arial"/>
          <w:b w:val="0"/>
          <w:sz w:val="24"/>
          <w:szCs w:val="24"/>
        </w:rPr>
        <w:t xml:space="preserve">F. R. Harnden, Jr., Francis, A. Primini,  H., E. Payne: </w:t>
      </w:r>
      <w:r w:rsidRPr="00C1296D">
        <w:rPr>
          <w:rFonts w:asciiTheme="minorHAnsi" w:hAnsiTheme="minorHAnsi" w:cs="Arial"/>
          <w:b w:val="0"/>
          <w:sz w:val="24"/>
          <w:szCs w:val="24"/>
        </w:rPr>
        <w:t xml:space="preserve">ASP Conference </w:t>
      </w:r>
      <w:r w:rsidR="001A6127" w:rsidRPr="00C1296D">
        <w:rPr>
          <w:rFonts w:asciiTheme="minorHAnsi" w:hAnsiTheme="minorHAnsi" w:cs="Arial"/>
          <w:b w:val="0"/>
          <w:sz w:val="24"/>
          <w:szCs w:val="24"/>
        </w:rPr>
        <w:t>Proceedings, Vol. 238.,</w:t>
      </w:r>
      <w:r w:rsidRPr="00C1296D">
        <w:rPr>
          <w:rFonts w:asciiTheme="minorHAnsi" w:hAnsiTheme="minorHAnsi" w:cs="Arial"/>
          <w:b w:val="0"/>
          <w:sz w:val="24"/>
          <w:szCs w:val="24"/>
        </w:rPr>
        <w:t xml:space="preserve"> San Francisco: Astronomical Society of the Pacific,</w:t>
      </w:r>
      <w:r w:rsidR="001A6127" w:rsidRPr="00C1296D">
        <w:rPr>
          <w:rFonts w:asciiTheme="minorHAnsi" w:hAnsiTheme="minorHAnsi" w:cs="Arial"/>
          <w:b w:val="0"/>
          <w:sz w:val="24"/>
          <w:szCs w:val="24"/>
        </w:rPr>
        <w:t xml:space="preserve"> 2001, p.3, ISSN 1080-7926</w:t>
      </w:r>
    </w:p>
    <w:p w:rsidR="001A6127" w:rsidRPr="0063563B" w:rsidRDefault="00DF6E27" w:rsidP="0063563B">
      <w:pPr>
        <w:pStyle w:val="Odsekzoznamu"/>
        <w:numPr>
          <w:ilvl w:val="0"/>
          <w:numId w:val="4"/>
        </w:numPr>
        <w:spacing w:before="60"/>
        <w:ind w:left="426" w:hanging="426"/>
        <w:jc w:val="both"/>
        <w:rPr>
          <w:rFonts w:asciiTheme="minorHAnsi" w:hAnsiTheme="minorHAnsi" w:cs="Arial"/>
        </w:rPr>
      </w:pPr>
      <w:r w:rsidRPr="0063563B">
        <w:rPr>
          <w:rFonts w:asciiTheme="minorHAnsi" w:hAnsiTheme="minorHAnsi" w:cs="Arial"/>
        </w:rPr>
        <w:t>WHITE, J.,C.</w:t>
      </w:r>
      <w:r w:rsidR="00985A69" w:rsidRPr="0063563B">
        <w:rPr>
          <w:rFonts w:asciiTheme="minorHAnsi" w:hAnsiTheme="minorHAnsi" w:cs="Arial"/>
        </w:rPr>
        <w:t xml:space="preserve"> 2006. </w:t>
      </w:r>
      <w:r w:rsidR="00434725" w:rsidRPr="0063563B">
        <w:rPr>
          <w:rFonts w:asciiTheme="minorHAnsi" w:hAnsiTheme="minorHAnsi" w:cs="Arial"/>
          <w:i/>
        </w:rPr>
        <w:t>The Virtual Observatory and Education : A View From to Classroom.</w:t>
      </w:r>
      <w:r w:rsidR="00434725" w:rsidRPr="0063563B">
        <w:rPr>
          <w:rFonts w:asciiTheme="minorHAnsi" w:hAnsiTheme="minorHAnsi" w:cs="Arial"/>
          <w:b/>
        </w:rPr>
        <w:t xml:space="preserve"> </w:t>
      </w:r>
      <w:r w:rsidR="00434725" w:rsidRPr="0063563B">
        <w:rPr>
          <w:rFonts w:asciiTheme="minorHAnsi" w:hAnsiTheme="minorHAnsi" w:cs="Arial"/>
        </w:rPr>
        <w:t>In</w:t>
      </w:r>
      <w:r w:rsidR="00434725" w:rsidRPr="0063563B">
        <w:rPr>
          <w:rFonts w:asciiTheme="minorHAnsi" w:hAnsiTheme="minorHAnsi" w:cs="Arial"/>
          <w:b/>
        </w:rPr>
        <w:t xml:space="preserve">: </w:t>
      </w:r>
      <w:r w:rsidR="00434725" w:rsidRPr="0063563B">
        <w:rPr>
          <w:rFonts w:asciiTheme="minorHAnsi" w:hAnsiTheme="minorHAnsi" w:cs="Arial"/>
        </w:rPr>
        <w:t xml:space="preserve">R.,J. Brunner, S., G. Djorgovski,  A., S. Szalay: Virtual Observatories of the Future, ASP Conference </w:t>
      </w:r>
      <w:r w:rsidR="00DA079D" w:rsidRPr="0063563B">
        <w:rPr>
          <w:rFonts w:asciiTheme="minorHAnsi" w:hAnsiTheme="minorHAnsi" w:cs="Arial"/>
        </w:rPr>
        <w:t>Proceedings, Vol. 225.,</w:t>
      </w:r>
      <w:r w:rsidR="00434725" w:rsidRPr="0063563B">
        <w:rPr>
          <w:rFonts w:asciiTheme="minorHAnsi" w:hAnsiTheme="minorHAnsi" w:cs="Arial"/>
        </w:rPr>
        <w:t xml:space="preserve"> San Francisco: Astronomical Society of the Pacific,</w:t>
      </w:r>
      <w:r w:rsidR="00434725" w:rsidRPr="0063563B">
        <w:rPr>
          <w:rFonts w:asciiTheme="minorHAnsi" w:hAnsiTheme="minorHAnsi" w:cs="Arial"/>
          <w:b/>
        </w:rPr>
        <w:t xml:space="preserve"> </w:t>
      </w:r>
      <w:r w:rsidR="00434725" w:rsidRPr="0063563B">
        <w:rPr>
          <w:rFonts w:asciiTheme="minorHAnsi" w:hAnsiTheme="minorHAnsi" w:cs="Arial"/>
        </w:rPr>
        <w:t xml:space="preserve"> p.159</w:t>
      </w:r>
      <w:r w:rsidR="00DA079D" w:rsidRPr="0063563B">
        <w:rPr>
          <w:rFonts w:asciiTheme="minorHAnsi" w:hAnsiTheme="minorHAnsi" w:cs="Arial"/>
        </w:rPr>
        <w:t>. ISBN 1-58381-057-9</w:t>
      </w:r>
    </w:p>
    <w:p w:rsidR="00DF6E27" w:rsidRPr="00C1296D" w:rsidRDefault="00DF6E27" w:rsidP="00C1296D">
      <w:pPr>
        <w:tabs>
          <w:tab w:val="left" w:pos="480"/>
        </w:tabs>
        <w:spacing w:before="60"/>
        <w:ind w:left="480" w:hanging="480"/>
        <w:jc w:val="both"/>
        <w:rPr>
          <w:rFonts w:asciiTheme="minorHAnsi" w:hAnsiTheme="minorHAnsi" w:cs="Arial"/>
          <w:b/>
        </w:rPr>
      </w:pPr>
    </w:p>
    <w:p w:rsidR="00985A69" w:rsidRPr="00C1296D" w:rsidRDefault="00AE1E38" w:rsidP="00C1296D">
      <w:pPr>
        <w:tabs>
          <w:tab w:val="left" w:pos="480"/>
        </w:tabs>
        <w:spacing w:before="60"/>
        <w:ind w:left="480" w:hanging="480"/>
        <w:jc w:val="both"/>
        <w:rPr>
          <w:rFonts w:asciiTheme="minorHAnsi" w:hAnsiTheme="minorHAnsi" w:cs="Arial"/>
          <w:b/>
        </w:rPr>
      </w:pPr>
      <w:r w:rsidRPr="00C1296D">
        <w:rPr>
          <w:rFonts w:asciiTheme="minorHAnsi" w:hAnsiTheme="minorHAnsi" w:cs="Arial"/>
          <w:b/>
        </w:rPr>
        <w:t>Adresa autorov</w:t>
      </w:r>
    </w:p>
    <w:p w:rsidR="00985A69" w:rsidRPr="00C1296D" w:rsidRDefault="00253B51" w:rsidP="00C1296D">
      <w:pPr>
        <w:tabs>
          <w:tab w:val="left" w:pos="480"/>
        </w:tabs>
        <w:spacing w:before="60"/>
        <w:jc w:val="both"/>
        <w:rPr>
          <w:rFonts w:asciiTheme="minorHAnsi" w:hAnsiTheme="minorHAnsi" w:cs="Arial"/>
        </w:rPr>
      </w:pPr>
      <w:r w:rsidRPr="00C1296D">
        <w:rPr>
          <w:rFonts w:asciiTheme="minorHAnsi" w:hAnsiTheme="minorHAnsi" w:cs="Arial"/>
        </w:rPr>
        <w:t>RNDr. Mária Csatáryová, PhD.</w:t>
      </w:r>
    </w:p>
    <w:p w:rsidR="00985A69" w:rsidRPr="00C1296D" w:rsidRDefault="00253B51" w:rsidP="00C1296D">
      <w:pPr>
        <w:tabs>
          <w:tab w:val="left" w:pos="480"/>
        </w:tabs>
        <w:spacing w:before="60"/>
        <w:ind w:left="480" w:hanging="480"/>
        <w:jc w:val="both"/>
        <w:rPr>
          <w:rFonts w:asciiTheme="minorHAnsi" w:hAnsiTheme="minorHAnsi" w:cs="Arial"/>
        </w:rPr>
      </w:pPr>
      <w:r w:rsidRPr="00C1296D">
        <w:rPr>
          <w:rFonts w:asciiTheme="minorHAnsi" w:hAnsiTheme="minorHAnsi" w:cs="Arial"/>
        </w:rPr>
        <w:t>Fakulta prírodných a humanitných vied</w:t>
      </w:r>
    </w:p>
    <w:p w:rsidR="00253B51" w:rsidRPr="00C1296D" w:rsidRDefault="00253B51" w:rsidP="00C1296D">
      <w:pPr>
        <w:tabs>
          <w:tab w:val="left" w:pos="480"/>
        </w:tabs>
        <w:spacing w:before="60"/>
        <w:ind w:left="480" w:hanging="480"/>
        <w:jc w:val="both"/>
        <w:rPr>
          <w:rFonts w:asciiTheme="minorHAnsi" w:hAnsiTheme="minorHAnsi" w:cs="Arial"/>
        </w:rPr>
      </w:pPr>
      <w:r w:rsidRPr="00C1296D">
        <w:rPr>
          <w:rFonts w:asciiTheme="minorHAnsi" w:hAnsiTheme="minorHAnsi" w:cs="Arial"/>
        </w:rPr>
        <w:t>Prešovská univerzita</w:t>
      </w:r>
    </w:p>
    <w:p w:rsidR="00985A69" w:rsidRPr="00C1296D" w:rsidRDefault="00253B51" w:rsidP="00C1296D">
      <w:pPr>
        <w:tabs>
          <w:tab w:val="left" w:pos="480"/>
        </w:tabs>
        <w:spacing w:before="60"/>
        <w:ind w:left="480" w:hanging="480"/>
        <w:jc w:val="both"/>
        <w:rPr>
          <w:rFonts w:asciiTheme="minorHAnsi" w:hAnsiTheme="minorHAnsi" w:cs="Arial"/>
        </w:rPr>
      </w:pPr>
      <w:r w:rsidRPr="00C1296D">
        <w:rPr>
          <w:rFonts w:asciiTheme="minorHAnsi" w:hAnsiTheme="minorHAnsi" w:cs="Arial"/>
        </w:rPr>
        <w:t>17. novembra, 1, 080 01 Prešov</w:t>
      </w:r>
    </w:p>
    <w:p w:rsidR="00985A69" w:rsidRPr="00C1296D" w:rsidRDefault="007265CC" w:rsidP="00C1296D">
      <w:pPr>
        <w:tabs>
          <w:tab w:val="left" w:pos="480"/>
        </w:tabs>
        <w:spacing w:before="60"/>
        <w:ind w:left="480" w:hanging="480"/>
        <w:jc w:val="both"/>
        <w:rPr>
          <w:rFonts w:asciiTheme="minorHAnsi" w:hAnsiTheme="minorHAnsi" w:cs="Arial"/>
        </w:rPr>
      </w:pPr>
      <w:r>
        <w:rPr>
          <w:rFonts w:asciiTheme="minorHAnsi" w:hAnsiTheme="minorHAnsi" w:cs="Arial"/>
        </w:rPr>
        <w:t>e</w:t>
      </w:r>
      <w:r w:rsidR="0057743E">
        <w:rPr>
          <w:rFonts w:asciiTheme="minorHAnsi" w:hAnsiTheme="minorHAnsi" w:cs="Arial"/>
        </w:rPr>
        <w:t>-</w:t>
      </w:r>
      <w:r>
        <w:rPr>
          <w:rFonts w:asciiTheme="minorHAnsi" w:hAnsiTheme="minorHAnsi" w:cs="Arial"/>
        </w:rPr>
        <w:t xml:space="preserve">mail: </w:t>
      </w:r>
      <w:r w:rsidR="00AE1E38" w:rsidRPr="007265CC">
        <w:rPr>
          <w:rFonts w:asciiTheme="minorHAnsi" w:hAnsiTheme="minorHAnsi" w:cs="Arial"/>
        </w:rPr>
        <w:t>maja@unipo.sk</w:t>
      </w:r>
    </w:p>
    <w:p w:rsidR="00AE1E38" w:rsidRPr="00C1296D" w:rsidRDefault="00AE1E38" w:rsidP="00C1296D">
      <w:pPr>
        <w:tabs>
          <w:tab w:val="left" w:pos="480"/>
        </w:tabs>
        <w:spacing w:before="60"/>
        <w:ind w:left="480" w:hanging="480"/>
        <w:jc w:val="both"/>
        <w:rPr>
          <w:rFonts w:asciiTheme="minorHAnsi" w:hAnsiTheme="minorHAnsi" w:cs="Arial"/>
        </w:rPr>
      </w:pPr>
    </w:p>
    <w:p w:rsidR="00AE1E38" w:rsidRPr="00C1296D" w:rsidRDefault="00AE1E38" w:rsidP="00C1296D">
      <w:pPr>
        <w:tabs>
          <w:tab w:val="left" w:pos="480"/>
        </w:tabs>
        <w:spacing w:before="60"/>
        <w:ind w:left="480" w:hanging="480"/>
        <w:jc w:val="both"/>
        <w:rPr>
          <w:rFonts w:asciiTheme="minorHAnsi" w:hAnsiTheme="minorHAnsi" w:cs="Arial"/>
        </w:rPr>
      </w:pPr>
      <w:r w:rsidRPr="00C1296D">
        <w:rPr>
          <w:rFonts w:asciiTheme="minorHAnsi" w:hAnsiTheme="minorHAnsi" w:cs="Arial"/>
        </w:rPr>
        <w:t xml:space="preserve">Doc. </w:t>
      </w:r>
      <w:r w:rsidR="00353142" w:rsidRPr="00C1296D">
        <w:rPr>
          <w:rFonts w:asciiTheme="minorHAnsi" w:hAnsiTheme="minorHAnsi" w:cs="Arial"/>
        </w:rPr>
        <w:t xml:space="preserve">PaedDr. </w:t>
      </w:r>
      <w:r w:rsidRPr="00C1296D">
        <w:rPr>
          <w:rFonts w:asciiTheme="minorHAnsi" w:hAnsiTheme="minorHAnsi" w:cs="Arial"/>
        </w:rPr>
        <w:t>Vladimír Šebeň, PhD.</w:t>
      </w:r>
    </w:p>
    <w:p w:rsidR="00AE1E38" w:rsidRPr="00C1296D" w:rsidRDefault="00AE1E38" w:rsidP="00C1296D">
      <w:pPr>
        <w:tabs>
          <w:tab w:val="left" w:pos="480"/>
        </w:tabs>
        <w:spacing w:before="60"/>
        <w:ind w:left="480" w:hanging="480"/>
        <w:jc w:val="both"/>
        <w:rPr>
          <w:rFonts w:asciiTheme="minorHAnsi" w:hAnsiTheme="minorHAnsi" w:cs="Arial"/>
        </w:rPr>
      </w:pPr>
      <w:r w:rsidRPr="00C1296D">
        <w:rPr>
          <w:rFonts w:asciiTheme="minorHAnsi" w:hAnsiTheme="minorHAnsi" w:cs="Arial"/>
        </w:rPr>
        <w:t>Fakulta prírodných a humanitných vied</w:t>
      </w:r>
    </w:p>
    <w:p w:rsidR="00AE1E38" w:rsidRPr="00C1296D" w:rsidRDefault="00AE1E38" w:rsidP="00C1296D">
      <w:pPr>
        <w:tabs>
          <w:tab w:val="left" w:pos="480"/>
        </w:tabs>
        <w:spacing w:before="60"/>
        <w:ind w:left="480" w:hanging="480"/>
        <w:jc w:val="both"/>
        <w:rPr>
          <w:rFonts w:asciiTheme="minorHAnsi" w:hAnsiTheme="minorHAnsi" w:cs="Arial"/>
        </w:rPr>
      </w:pPr>
      <w:r w:rsidRPr="00C1296D">
        <w:rPr>
          <w:rFonts w:asciiTheme="minorHAnsi" w:hAnsiTheme="minorHAnsi" w:cs="Arial"/>
        </w:rPr>
        <w:t>Prešovská univerzita</w:t>
      </w:r>
    </w:p>
    <w:p w:rsidR="00AE1E38" w:rsidRPr="00C1296D" w:rsidRDefault="00AE1E38" w:rsidP="00C1296D">
      <w:pPr>
        <w:tabs>
          <w:tab w:val="left" w:pos="480"/>
        </w:tabs>
        <w:spacing w:before="60"/>
        <w:ind w:left="480" w:hanging="480"/>
        <w:jc w:val="both"/>
        <w:rPr>
          <w:rFonts w:asciiTheme="minorHAnsi" w:hAnsiTheme="minorHAnsi" w:cs="Arial"/>
        </w:rPr>
      </w:pPr>
      <w:r w:rsidRPr="00C1296D">
        <w:rPr>
          <w:rFonts w:asciiTheme="minorHAnsi" w:hAnsiTheme="minorHAnsi" w:cs="Arial"/>
        </w:rPr>
        <w:t>17. novembra, 1, 080 01 Prešov</w:t>
      </w:r>
    </w:p>
    <w:p w:rsidR="00AE1E38" w:rsidRPr="00C1296D" w:rsidRDefault="007265CC" w:rsidP="00C1296D">
      <w:pPr>
        <w:tabs>
          <w:tab w:val="left" w:pos="480"/>
        </w:tabs>
        <w:spacing w:before="60"/>
        <w:ind w:left="480" w:hanging="480"/>
        <w:jc w:val="both"/>
        <w:rPr>
          <w:rFonts w:asciiTheme="minorHAnsi" w:hAnsiTheme="minorHAnsi" w:cs="Arial"/>
        </w:rPr>
      </w:pPr>
      <w:r>
        <w:rPr>
          <w:rFonts w:asciiTheme="minorHAnsi" w:hAnsiTheme="minorHAnsi" w:cs="Arial"/>
        </w:rPr>
        <w:t>e</w:t>
      </w:r>
      <w:r w:rsidR="0057743E">
        <w:rPr>
          <w:rFonts w:asciiTheme="minorHAnsi" w:hAnsiTheme="minorHAnsi" w:cs="Arial"/>
        </w:rPr>
        <w:t>-</w:t>
      </w:r>
      <w:r>
        <w:rPr>
          <w:rFonts w:asciiTheme="minorHAnsi" w:hAnsiTheme="minorHAnsi" w:cs="Arial"/>
        </w:rPr>
        <w:t xml:space="preserve">mail: </w:t>
      </w:r>
      <w:r w:rsidR="00AE1E38" w:rsidRPr="007265CC">
        <w:rPr>
          <w:rFonts w:asciiTheme="minorHAnsi" w:hAnsiTheme="minorHAnsi" w:cs="Arial"/>
        </w:rPr>
        <w:t>sebenv@unipo.sk</w:t>
      </w:r>
    </w:p>
    <w:p w:rsidR="00AE1E38" w:rsidRPr="00C1296D" w:rsidRDefault="00AE1E38" w:rsidP="00C1296D">
      <w:pPr>
        <w:tabs>
          <w:tab w:val="left" w:pos="480"/>
        </w:tabs>
        <w:spacing w:before="60"/>
        <w:ind w:left="480" w:hanging="480"/>
        <w:jc w:val="both"/>
        <w:rPr>
          <w:rFonts w:asciiTheme="minorHAnsi" w:hAnsiTheme="minorHAnsi" w:cs="Arial"/>
        </w:rPr>
      </w:pPr>
    </w:p>
    <w:p w:rsidR="00AE1E38" w:rsidRPr="00C1296D" w:rsidRDefault="00AE1E38" w:rsidP="00C1296D">
      <w:pPr>
        <w:tabs>
          <w:tab w:val="left" w:pos="480"/>
        </w:tabs>
        <w:spacing w:before="60"/>
        <w:ind w:left="480" w:hanging="480"/>
        <w:rPr>
          <w:rFonts w:asciiTheme="minorHAnsi" w:hAnsiTheme="minorHAnsi" w:cs="Arial"/>
        </w:rPr>
      </w:pPr>
      <w:r w:rsidRPr="00C1296D">
        <w:rPr>
          <w:rFonts w:asciiTheme="minorHAnsi" w:hAnsiTheme="minorHAnsi" w:cs="Arial"/>
        </w:rPr>
        <w:t>Mgr. Martin Šechný</w:t>
      </w:r>
    </w:p>
    <w:p w:rsidR="00221EAD" w:rsidRPr="00C1296D" w:rsidRDefault="00221EAD" w:rsidP="00C1296D">
      <w:pPr>
        <w:tabs>
          <w:tab w:val="left" w:pos="0"/>
        </w:tabs>
        <w:spacing w:before="60"/>
        <w:rPr>
          <w:rFonts w:asciiTheme="minorHAnsi" w:hAnsiTheme="minorHAnsi" w:cs="Arial"/>
        </w:rPr>
      </w:pPr>
      <w:r w:rsidRPr="00C1296D">
        <w:rPr>
          <w:rFonts w:asciiTheme="minorHAnsi" w:hAnsiTheme="minorHAnsi" w:cs="Arial"/>
        </w:rPr>
        <w:t>Stredná  priemyselná škola elektrotechnická</w:t>
      </w:r>
      <w:r w:rsidRPr="00C1296D">
        <w:rPr>
          <w:rFonts w:asciiTheme="minorHAnsi" w:hAnsiTheme="minorHAnsi" w:cs="Arial"/>
        </w:rPr>
        <w:br/>
        <w:t>Plzenská 1, 080 47 Prešov</w:t>
      </w:r>
    </w:p>
    <w:p w:rsidR="00221EAD" w:rsidRPr="00C1296D" w:rsidRDefault="007265CC" w:rsidP="00C1296D">
      <w:pPr>
        <w:tabs>
          <w:tab w:val="left" w:pos="0"/>
        </w:tabs>
        <w:spacing w:before="60"/>
        <w:rPr>
          <w:rFonts w:asciiTheme="minorHAnsi" w:hAnsiTheme="minorHAnsi" w:cs="Arial"/>
        </w:rPr>
      </w:pPr>
      <w:r>
        <w:rPr>
          <w:rFonts w:asciiTheme="minorHAnsi" w:hAnsiTheme="minorHAnsi" w:cs="Arial"/>
        </w:rPr>
        <w:t>e</w:t>
      </w:r>
      <w:r w:rsidR="0057743E">
        <w:rPr>
          <w:rFonts w:asciiTheme="minorHAnsi" w:hAnsiTheme="minorHAnsi" w:cs="Arial"/>
        </w:rPr>
        <w:t>-</w:t>
      </w:r>
      <w:r>
        <w:rPr>
          <w:rFonts w:asciiTheme="minorHAnsi" w:hAnsiTheme="minorHAnsi" w:cs="Arial"/>
        </w:rPr>
        <w:t xml:space="preserve">mail: </w:t>
      </w:r>
      <w:r w:rsidR="00221EAD" w:rsidRPr="007265CC">
        <w:rPr>
          <w:rFonts w:asciiTheme="minorHAnsi" w:hAnsiTheme="minorHAnsi" w:cs="Arial"/>
        </w:rPr>
        <w:t>martin.sechny@shenk.sk</w:t>
      </w:r>
    </w:p>
    <w:sectPr w:rsidR="00221EAD" w:rsidRPr="00C1296D" w:rsidSect="00A03C4B">
      <w:headerReference w:type="default" r:id="rId18"/>
      <w:footerReference w:type="default" r:id="rId19"/>
      <w:pgSz w:w="11906" w:h="16838" w:code="9"/>
      <w:pgMar w:top="1418" w:right="1134" w:bottom="1134" w:left="1134" w:header="709" w:footer="709" w:gutter="0"/>
      <w:pgNumType w:fmt="numberInDash"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40" w:rsidRDefault="00910740">
      <w:r>
        <w:separator/>
      </w:r>
    </w:p>
  </w:endnote>
  <w:endnote w:type="continuationSeparator" w:id="0">
    <w:p w:rsidR="00910740" w:rsidRDefault="00910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00007843"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C4B" w:rsidRPr="008F1A5C" w:rsidRDefault="00406F4A" w:rsidP="00A03C4B">
    <w:pPr>
      <w:pStyle w:val="Pta"/>
      <w:pBdr>
        <w:top w:val="single" w:sz="4" w:space="1" w:color="auto"/>
      </w:pBdr>
      <w:jc w:val="center"/>
      <w:rPr>
        <w:rFonts w:asciiTheme="minorHAnsi" w:hAnsiTheme="minorHAnsi"/>
        <w:sz w:val="20"/>
      </w:rPr>
    </w:pPr>
    <w:r w:rsidRPr="008F1A5C">
      <w:rPr>
        <w:rFonts w:asciiTheme="minorHAnsi" w:hAnsiTheme="minorHAnsi"/>
        <w:sz w:val="20"/>
      </w:rPr>
      <w:fldChar w:fldCharType="begin"/>
    </w:r>
    <w:r w:rsidR="00A03C4B" w:rsidRPr="008F1A5C">
      <w:rPr>
        <w:rFonts w:asciiTheme="minorHAnsi" w:hAnsiTheme="minorHAnsi"/>
        <w:sz w:val="20"/>
      </w:rPr>
      <w:instrText xml:space="preserve"> PAGE   \* MERGEFORMAT </w:instrText>
    </w:r>
    <w:r w:rsidRPr="008F1A5C">
      <w:rPr>
        <w:rFonts w:asciiTheme="minorHAnsi" w:hAnsiTheme="minorHAnsi"/>
        <w:sz w:val="20"/>
      </w:rPr>
      <w:fldChar w:fldCharType="separate"/>
    </w:r>
    <w:r w:rsidR="0057743E">
      <w:rPr>
        <w:rFonts w:asciiTheme="minorHAnsi" w:hAnsiTheme="minorHAnsi"/>
        <w:noProof/>
        <w:sz w:val="20"/>
      </w:rPr>
      <w:t>- 49 -</w:t>
    </w:r>
    <w:r w:rsidRPr="008F1A5C">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40" w:rsidRDefault="00910740">
      <w:r>
        <w:separator/>
      </w:r>
    </w:p>
  </w:footnote>
  <w:footnote w:type="continuationSeparator" w:id="0">
    <w:p w:rsidR="00910740" w:rsidRDefault="00910740">
      <w:r>
        <w:continuationSeparator/>
      </w:r>
    </w:p>
  </w:footnote>
  <w:footnote w:id="1">
    <w:p w:rsidR="00022920" w:rsidRPr="00972EB6" w:rsidRDefault="00022920" w:rsidP="00022920">
      <w:pPr>
        <w:pStyle w:val="Textpoznmkypodiarou"/>
        <w:rPr>
          <w:rFonts w:asciiTheme="minorHAnsi" w:hAnsiTheme="minorHAnsi"/>
        </w:rPr>
      </w:pPr>
      <w:r w:rsidRPr="00972EB6">
        <w:rPr>
          <w:rStyle w:val="Odkaznapoznmkupodiarou"/>
          <w:rFonts w:asciiTheme="minorHAnsi" w:hAnsiTheme="minorHAnsi"/>
        </w:rPr>
        <w:footnoteRef/>
      </w:r>
      <w:r w:rsidRPr="00972EB6">
        <w:rPr>
          <w:rFonts w:asciiTheme="minorHAnsi" w:hAnsiTheme="minorHAnsi"/>
        </w:rPr>
        <w:t xml:space="preserve"> http://www.stellarium.org/</w:t>
      </w:r>
    </w:p>
  </w:footnote>
  <w:footnote w:id="2">
    <w:p w:rsidR="00253B51" w:rsidRPr="000A5CFF" w:rsidRDefault="00253B51" w:rsidP="00253B51">
      <w:pPr>
        <w:pStyle w:val="Textpoznmkypodiarou"/>
        <w:rPr>
          <w:rFonts w:asciiTheme="minorHAnsi" w:hAnsiTheme="minorHAnsi"/>
        </w:rPr>
      </w:pPr>
      <w:r w:rsidRPr="000A5CFF">
        <w:rPr>
          <w:rStyle w:val="Odkaznapoznmkupodiarou"/>
          <w:rFonts w:asciiTheme="minorHAnsi" w:hAnsiTheme="minorHAnsi"/>
        </w:rPr>
        <w:footnoteRef/>
      </w:r>
      <w:r w:rsidRPr="000A5CFF">
        <w:rPr>
          <w:rFonts w:asciiTheme="minorHAnsi" w:hAnsiTheme="minorHAnsi"/>
        </w:rPr>
        <w:t xml:space="preserve"> http://aladin.u-strasbg.fr/aladin.gml</w:t>
      </w:r>
    </w:p>
  </w:footnote>
  <w:footnote w:id="3">
    <w:p w:rsidR="00253B51" w:rsidRPr="004012CF" w:rsidRDefault="00253B51" w:rsidP="00253B51">
      <w:pPr>
        <w:pStyle w:val="Textpoznmkypodiarou"/>
      </w:pPr>
      <w:r w:rsidRPr="000A5CFF">
        <w:rPr>
          <w:rStyle w:val="Odkaznapoznmkupodiarou"/>
          <w:rFonts w:asciiTheme="minorHAnsi" w:hAnsiTheme="minorHAnsi"/>
        </w:rPr>
        <w:footnoteRef/>
      </w:r>
      <w:r w:rsidRPr="000A5CFF">
        <w:rPr>
          <w:rFonts w:asciiTheme="minorHAnsi" w:hAnsiTheme="minorHAnsi"/>
        </w:rPr>
        <w:t xml:space="preserve"> http://wwwas.oats.inaf.it/aidawp5/eng_download.html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58" w:rsidRPr="00B03B2F" w:rsidRDefault="004F2658" w:rsidP="004F2658">
    <w:pPr>
      <w:pStyle w:val="Hlavika"/>
      <w:pBdr>
        <w:bottom w:val="single" w:sz="4" w:space="1" w:color="auto"/>
      </w:pBdr>
      <w:jc w:val="center"/>
      <w:rPr>
        <w:rFonts w:asciiTheme="minorHAnsi" w:hAnsiTheme="minorHAnsi" w:cstheme="minorHAnsi"/>
        <w:sz w:val="20"/>
        <w:szCs w:val="20"/>
      </w:rPr>
    </w:pPr>
    <w:r w:rsidRPr="00B03B2F">
      <w:rPr>
        <w:rFonts w:asciiTheme="minorHAnsi" w:hAnsiTheme="minorHAnsi" w:cstheme="minorHAnsi"/>
        <w:sz w:val="20"/>
        <w:szCs w:val="20"/>
      </w:rPr>
      <w:t>Tvorivý učiteľ fyziky IV, Smolenice 12. - 15. apríl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16C20"/>
    <w:multiLevelType w:val="hybridMultilevel"/>
    <w:tmpl w:val="F8800002"/>
    <w:lvl w:ilvl="0" w:tplc="658876E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5D9C6E32"/>
    <w:multiLevelType w:val="hybridMultilevel"/>
    <w:tmpl w:val="8EB40464"/>
    <w:lvl w:ilvl="0" w:tplc="D9C887A8">
      <w:start w:val="1"/>
      <w:numFmt w:val="bullet"/>
      <w:lvlText w:val="•"/>
      <w:lvlJc w:val="left"/>
      <w:pPr>
        <w:tabs>
          <w:tab w:val="num" w:pos="720"/>
        </w:tabs>
        <w:ind w:left="720" w:hanging="360"/>
      </w:pPr>
      <w:rPr>
        <w:rFonts w:ascii="Times New Roman" w:hAnsi="Times New Roman" w:hint="default"/>
      </w:rPr>
    </w:lvl>
    <w:lvl w:ilvl="1" w:tplc="98987048" w:tentative="1">
      <w:start w:val="1"/>
      <w:numFmt w:val="bullet"/>
      <w:lvlText w:val="•"/>
      <w:lvlJc w:val="left"/>
      <w:pPr>
        <w:tabs>
          <w:tab w:val="num" w:pos="1440"/>
        </w:tabs>
        <w:ind w:left="1440" w:hanging="360"/>
      </w:pPr>
      <w:rPr>
        <w:rFonts w:ascii="Times New Roman" w:hAnsi="Times New Roman" w:hint="default"/>
      </w:rPr>
    </w:lvl>
    <w:lvl w:ilvl="2" w:tplc="E9F026F4" w:tentative="1">
      <w:start w:val="1"/>
      <w:numFmt w:val="bullet"/>
      <w:lvlText w:val="•"/>
      <w:lvlJc w:val="left"/>
      <w:pPr>
        <w:tabs>
          <w:tab w:val="num" w:pos="2160"/>
        </w:tabs>
        <w:ind w:left="2160" w:hanging="360"/>
      </w:pPr>
      <w:rPr>
        <w:rFonts w:ascii="Times New Roman" w:hAnsi="Times New Roman" w:hint="default"/>
      </w:rPr>
    </w:lvl>
    <w:lvl w:ilvl="3" w:tplc="C946276A" w:tentative="1">
      <w:start w:val="1"/>
      <w:numFmt w:val="bullet"/>
      <w:lvlText w:val="•"/>
      <w:lvlJc w:val="left"/>
      <w:pPr>
        <w:tabs>
          <w:tab w:val="num" w:pos="2880"/>
        </w:tabs>
        <w:ind w:left="2880" w:hanging="360"/>
      </w:pPr>
      <w:rPr>
        <w:rFonts w:ascii="Times New Roman" w:hAnsi="Times New Roman" w:hint="default"/>
      </w:rPr>
    </w:lvl>
    <w:lvl w:ilvl="4" w:tplc="9250836C" w:tentative="1">
      <w:start w:val="1"/>
      <w:numFmt w:val="bullet"/>
      <w:lvlText w:val="•"/>
      <w:lvlJc w:val="left"/>
      <w:pPr>
        <w:tabs>
          <w:tab w:val="num" w:pos="3600"/>
        </w:tabs>
        <w:ind w:left="3600" w:hanging="360"/>
      </w:pPr>
      <w:rPr>
        <w:rFonts w:ascii="Times New Roman" w:hAnsi="Times New Roman" w:hint="default"/>
      </w:rPr>
    </w:lvl>
    <w:lvl w:ilvl="5" w:tplc="2ACAE8F8" w:tentative="1">
      <w:start w:val="1"/>
      <w:numFmt w:val="bullet"/>
      <w:lvlText w:val="•"/>
      <w:lvlJc w:val="left"/>
      <w:pPr>
        <w:tabs>
          <w:tab w:val="num" w:pos="4320"/>
        </w:tabs>
        <w:ind w:left="4320" w:hanging="360"/>
      </w:pPr>
      <w:rPr>
        <w:rFonts w:ascii="Times New Roman" w:hAnsi="Times New Roman" w:hint="default"/>
      </w:rPr>
    </w:lvl>
    <w:lvl w:ilvl="6" w:tplc="3760EA6E" w:tentative="1">
      <w:start w:val="1"/>
      <w:numFmt w:val="bullet"/>
      <w:lvlText w:val="•"/>
      <w:lvlJc w:val="left"/>
      <w:pPr>
        <w:tabs>
          <w:tab w:val="num" w:pos="5040"/>
        </w:tabs>
        <w:ind w:left="5040" w:hanging="360"/>
      </w:pPr>
      <w:rPr>
        <w:rFonts w:ascii="Times New Roman" w:hAnsi="Times New Roman" w:hint="default"/>
      </w:rPr>
    </w:lvl>
    <w:lvl w:ilvl="7" w:tplc="089ED2E8" w:tentative="1">
      <w:start w:val="1"/>
      <w:numFmt w:val="bullet"/>
      <w:lvlText w:val="•"/>
      <w:lvlJc w:val="left"/>
      <w:pPr>
        <w:tabs>
          <w:tab w:val="num" w:pos="5760"/>
        </w:tabs>
        <w:ind w:left="5760" w:hanging="360"/>
      </w:pPr>
      <w:rPr>
        <w:rFonts w:ascii="Times New Roman" w:hAnsi="Times New Roman" w:hint="default"/>
      </w:rPr>
    </w:lvl>
    <w:lvl w:ilvl="8" w:tplc="876CB266" w:tentative="1">
      <w:start w:val="1"/>
      <w:numFmt w:val="bullet"/>
      <w:lvlText w:val="•"/>
      <w:lvlJc w:val="left"/>
      <w:pPr>
        <w:tabs>
          <w:tab w:val="num" w:pos="6480"/>
        </w:tabs>
        <w:ind w:left="6480" w:hanging="360"/>
      </w:pPr>
      <w:rPr>
        <w:rFonts w:ascii="Times New Roman" w:hAnsi="Times New Roman" w:hint="default"/>
      </w:rPr>
    </w:lvl>
  </w:abstractNum>
  <w:abstractNum w:abstractNumId="3">
    <w:nsid w:val="7C0E04D2"/>
    <w:multiLevelType w:val="hybridMultilevel"/>
    <w:tmpl w:val="57F82E18"/>
    <w:lvl w:ilvl="0" w:tplc="CA4E86FA">
      <w:start w:val="1"/>
      <w:numFmt w:val="bullet"/>
      <w:lvlText w:val="•"/>
      <w:lvlJc w:val="left"/>
      <w:pPr>
        <w:tabs>
          <w:tab w:val="num" w:pos="480"/>
        </w:tabs>
        <w:ind w:left="480" w:hanging="360"/>
      </w:pPr>
      <w:rPr>
        <w:rFonts w:ascii="Times New Roman" w:hAnsi="Times New Roman" w:hint="default"/>
      </w:rPr>
    </w:lvl>
    <w:lvl w:ilvl="1" w:tplc="A41402E0" w:tentative="1">
      <w:start w:val="1"/>
      <w:numFmt w:val="bullet"/>
      <w:lvlText w:val="•"/>
      <w:lvlJc w:val="left"/>
      <w:pPr>
        <w:tabs>
          <w:tab w:val="num" w:pos="1200"/>
        </w:tabs>
        <w:ind w:left="1200" w:hanging="360"/>
      </w:pPr>
      <w:rPr>
        <w:rFonts w:ascii="Times New Roman" w:hAnsi="Times New Roman" w:hint="default"/>
      </w:rPr>
    </w:lvl>
    <w:lvl w:ilvl="2" w:tplc="AF6C771E" w:tentative="1">
      <w:start w:val="1"/>
      <w:numFmt w:val="bullet"/>
      <w:lvlText w:val="•"/>
      <w:lvlJc w:val="left"/>
      <w:pPr>
        <w:tabs>
          <w:tab w:val="num" w:pos="1920"/>
        </w:tabs>
        <w:ind w:left="1920" w:hanging="360"/>
      </w:pPr>
      <w:rPr>
        <w:rFonts w:ascii="Times New Roman" w:hAnsi="Times New Roman" w:hint="default"/>
      </w:rPr>
    </w:lvl>
    <w:lvl w:ilvl="3" w:tplc="5DE20BE8" w:tentative="1">
      <w:start w:val="1"/>
      <w:numFmt w:val="bullet"/>
      <w:lvlText w:val="•"/>
      <w:lvlJc w:val="left"/>
      <w:pPr>
        <w:tabs>
          <w:tab w:val="num" w:pos="2640"/>
        </w:tabs>
        <w:ind w:left="2640" w:hanging="360"/>
      </w:pPr>
      <w:rPr>
        <w:rFonts w:ascii="Times New Roman" w:hAnsi="Times New Roman" w:hint="default"/>
      </w:rPr>
    </w:lvl>
    <w:lvl w:ilvl="4" w:tplc="1168FE6E" w:tentative="1">
      <w:start w:val="1"/>
      <w:numFmt w:val="bullet"/>
      <w:lvlText w:val="•"/>
      <w:lvlJc w:val="left"/>
      <w:pPr>
        <w:tabs>
          <w:tab w:val="num" w:pos="3360"/>
        </w:tabs>
        <w:ind w:left="3360" w:hanging="360"/>
      </w:pPr>
      <w:rPr>
        <w:rFonts w:ascii="Times New Roman" w:hAnsi="Times New Roman" w:hint="default"/>
      </w:rPr>
    </w:lvl>
    <w:lvl w:ilvl="5" w:tplc="78BE94B6" w:tentative="1">
      <w:start w:val="1"/>
      <w:numFmt w:val="bullet"/>
      <w:lvlText w:val="•"/>
      <w:lvlJc w:val="left"/>
      <w:pPr>
        <w:tabs>
          <w:tab w:val="num" w:pos="4080"/>
        </w:tabs>
        <w:ind w:left="4080" w:hanging="360"/>
      </w:pPr>
      <w:rPr>
        <w:rFonts w:ascii="Times New Roman" w:hAnsi="Times New Roman" w:hint="default"/>
      </w:rPr>
    </w:lvl>
    <w:lvl w:ilvl="6" w:tplc="A998A60C" w:tentative="1">
      <w:start w:val="1"/>
      <w:numFmt w:val="bullet"/>
      <w:lvlText w:val="•"/>
      <w:lvlJc w:val="left"/>
      <w:pPr>
        <w:tabs>
          <w:tab w:val="num" w:pos="4800"/>
        </w:tabs>
        <w:ind w:left="4800" w:hanging="360"/>
      </w:pPr>
      <w:rPr>
        <w:rFonts w:ascii="Times New Roman" w:hAnsi="Times New Roman" w:hint="default"/>
      </w:rPr>
    </w:lvl>
    <w:lvl w:ilvl="7" w:tplc="9C5C1EC0" w:tentative="1">
      <w:start w:val="1"/>
      <w:numFmt w:val="bullet"/>
      <w:lvlText w:val="•"/>
      <w:lvlJc w:val="left"/>
      <w:pPr>
        <w:tabs>
          <w:tab w:val="num" w:pos="5520"/>
        </w:tabs>
        <w:ind w:left="5520" w:hanging="360"/>
      </w:pPr>
      <w:rPr>
        <w:rFonts w:ascii="Times New Roman" w:hAnsi="Times New Roman" w:hint="default"/>
      </w:rPr>
    </w:lvl>
    <w:lvl w:ilvl="8" w:tplc="23280D4C" w:tentative="1">
      <w:start w:val="1"/>
      <w:numFmt w:val="bullet"/>
      <w:lvlText w:val="•"/>
      <w:lvlJc w:val="left"/>
      <w:pPr>
        <w:tabs>
          <w:tab w:val="num" w:pos="6240"/>
        </w:tabs>
        <w:ind w:left="6240" w:hanging="360"/>
      </w:pPr>
      <w:rPr>
        <w:rFonts w:ascii="Times New Roman" w:hAnsi="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404A4"/>
    <w:rsid w:val="00000D8F"/>
    <w:rsid w:val="00022920"/>
    <w:rsid w:val="000A4D90"/>
    <w:rsid w:val="000A5CFF"/>
    <w:rsid w:val="000C0734"/>
    <w:rsid w:val="00101FF9"/>
    <w:rsid w:val="001A6127"/>
    <w:rsid w:val="002202D9"/>
    <w:rsid w:val="00221EAD"/>
    <w:rsid w:val="00250014"/>
    <w:rsid w:val="002534D8"/>
    <w:rsid w:val="00253B51"/>
    <w:rsid w:val="00285A11"/>
    <w:rsid w:val="003010ED"/>
    <w:rsid w:val="00304F97"/>
    <w:rsid w:val="00353142"/>
    <w:rsid w:val="003860E1"/>
    <w:rsid w:val="003C68B3"/>
    <w:rsid w:val="00406F4A"/>
    <w:rsid w:val="00424698"/>
    <w:rsid w:val="00430119"/>
    <w:rsid w:val="004322C9"/>
    <w:rsid w:val="00434725"/>
    <w:rsid w:val="00447CFC"/>
    <w:rsid w:val="00460259"/>
    <w:rsid w:val="004F2658"/>
    <w:rsid w:val="004F48BD"/>
    <w:rsid w:val="004F7558"/>
    <w:rsid w:val="00512BD1"/>
    <w:rsid w:val="0057743E"/>
    <w:rsid w:val="0058708D"/>
    <w:rsid w:val="005915A7"/>
    <w:rsid w:val="0063563B"/>
    <w:rsid w:val="006404A4"/>
    <w:rsid w:val="00680684"/>
    <w:rsid w:val="006B201B"/>
    <w:rsid w:val="006B2C50"/>
    <w:rsid w:val="006D7CBA"/>
    <w:rsid w:val="007265CC"/>
    <w:rsid w:val="007267EA"/>
    <w:rsid w:val="0078106E"/>
    <w:rsid w:val="0078151A"/>
    <w:rsid w:val="007B28D6"/>
    <w:rsid w:val="007F7DFF"/>
    <w:rsid w:val="00875334"/>
    <w:rsid w:val="008E0420"/>
    <w:rsid w:val="00910740"/>
    <w:rsid w:val="00924A2B"/>
    <w:rsid w:val="00954B14"/>
    <w:rsid w:val="00956850"/>
    <w:rsid w:val="00972EB6"/>
    <w:rsid w:val="00985A69"/>
    <w:rsid w:val="00A03C4B"/>
    <w:rsid w:val="00A67E12"/>
    <w:rsid w:val="00A80046"/>
    <w:rsid w:val="00AC01DB"/>
    <w:rsid w:val="00AE1E38"/>
    <w:rsid w:val="00B54B4E"/>
    <w:rsid w:val="00BF0A93"/>
    <w:rsid w:val="00C1296D"/>
    <w:rsid w:val="00C21005"/>
    <w:rsid w:val="00C50CB9"/>
    <w:rsid w:val="00C74ECB"/>
    <w:rsid w:val="00CC09B5"/>
    <w:rsid w:val="00CE78AE"/>
    <w:rsid w:val="00D269B3"/>
    <w:rsid w:val="00D71D51"/>
    <w:rsid w:val="00D83FAB"/>
    <w:rsid w:val="00DA079D"/>
    <w:rsid w:val="00DC2FDD"/>
    <w:rsid w:val="00DD6C6C"/>
    <w:rsid w:val="00DF6E27"/>
    <w:rsid w:val="00E7633C"/>
    <w:rsid w:val="00E80841"/>
    <w:rsid w:val="00EB5E38"/>
    <w:rsid w:val="00ED22BC"/>
    <w:rsid w:val="00ED7156"/>
    <w:rsid w:val="00F40FA3"/>
    <w:rsid w:val="00F53E8C"/>
    <w:rsid w:val="00FE067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06F4A"/>
    <w:rPr>
      <w:sz w:val="24"/>
      <w:szCs w:val="24"/>
    </w:rPr>
  </w:style>
  <w:style w:type="paragraph" w:styleId="Nadpis1">
    <w:name w:val="heading 1"/>
    <w:basedOn w:val="Normlny"/>
    <w:qFormat/>
    <w:rsid w:val="00DF6E27"/>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rsid w:val="00022920"/>
    <w:rPr>
      <w:sz w:val="20"/>
      <w:szCs w:val="20"/>
    </w:rPr>
  </w:style>
  <w:style w:type="character" w:styleId="Hypertextovprepojenie">
    <w:name w:val="Hyperlink"/>
    <w:basedOn w:val="Predvolenpsmoodseku"/>
    <w:rsid w:val="00406F4A"/>
    <w:rPr>
      <w:color w:val="0000FF"/>
      <w:u w:val="single"/>
    </w:rPr>
  </w:style>
  <w:style w:type="character" w:styleId="Odkaznapoznmkupodiarou">
    <w:name w:val="footnote reference"/>
    <w:basedOn w:val="Predvolenpsmoodseku"/>
    <w:semiHidden/>
    <w:rsid w:val="00022920"/>
    <w:rPr>
      <w:vertAlign w:val="superscript"/>
    </w:rPr>
  </w:style>
  <w:style w:type="character" w:styleId="PouitHypertextovPrepojenie">
    <w:name w:val="FollowedHyperlink"/>
    <w:basedOn w:val="Predvolenpsmoodseku"/>
    <w:rsid w:val="001A6127"/>
    <w:rPr>
      <w:color w:val="800080"/>
      <w:u w:val="single"/>
    </w:rPr>
  </w:style>
  <w:style w:type="paragraph" w:styleId="Textbubliny">
    <w:name w:val="Balloon Text"/>
    <w:basedOn w:val="Normlny"/>
    <w:link w:val="TextbublinyChar"/>
    <w:rsid w:val="004F7558"/>
    <w:rPr>
      <w:rFonts w:ascii="Tahoma" w:hAnsi="Tahoma" w:cs="Tahoma"/>
      <w:sz w:val="16"/>
      <w:szCs w:val="16"/>
    </w:rPr>
  </w:style>
  <w:style w:type="character" w:customStyle="1" w:styleId="TextbublinyChar">
    <w:name w:val="Text bubliny Char"/>
    <w:basedOn w:val="Predvolenpsmoodseku"/>
    <w:link w:val="Textbubliny"/>
    <w:rsid w:val="004F7558"/>
    <w:rPr>
      <w:rFonts w:ascii="Tahoma" w:hAnsi="Tahoma" w:cs="Tahoma"/>
      <w:sz w:val="16"/>
      <w:szCs w:val="16"/>
    </w:rPr>
  </w:style>
  <w:style w:type="paragraph" w:styleId="Odsekzoznamu">
    <w:name w:val="List Paragraph"/>
    <w:basedOn w:val="Normlny"/>
    <w:uiPriority w:val="34"/>
    <w:qFormat/>
    <w:rsid w:val="0063563B"/>
    <w:pPr>
      <w:ind w:left="720"/>
      <w:contextualSpacing/>
    </w:pPr>
  </w:style>
  <w:style w:type="paragraph" w:styleId="Hlavika">
    <w:name w:val="header"/>
    <w:basedOn w:val="Normlny"/>
    <w:link w:val="HlavikaChar"/>
    <w:uiPriority w:val="99"/>
    <w:rsid w:val="004F2658"/>
    <w:pPr>
      <w:tabs>
        <w:tab w:val="center" w:pos="4536"/>
        <w:tab w:val="right" w:pos="9072"/>
      </w:tabs>
    </w:pPr>
  </w:style>
  <w:style w:type="character" w:customStyle="1" w:styleId="HlavikaChar">
    <w:name w:val="Hlavička Char"/>
    <w:basedOn w:val="Predvolenpsmoodseku"/>
    <w:link w:val="Hlavika"/>
    <w:rsid w:val="004F2658"/>
    <w:rPr>
      <w:sz w:val="24"/>
      <w:szCs w:val="24"/>
    </w:rPr>
  </w:style>
  <w:style w:type="paragraph" w:styleId="Pta">
    <w:name w:val="footer"/>
    <w:basedOn w:val="Normlny"/>
    <w:link w:val="PtaChar"/>
    <w:uiPriority w:val="99"/>
    <w:rsid w:val="004F2658"/>
    <w:pPr>
      <w:tabs>
        <w:tab w:val="center" w:pos="4536"/>
        <w:tab w:val="right" w:pos="9072"/>
      </w:tabs>
    </w:pPr>
  </w:style>
  <w:style w:type="character" w:customStyle="1" w:styleId="PtaChar">
    <w:name w:val="Päta Char"/>
    <w:basedOn w:val="Predvolenpsmoodseku"/>
    <w:link w:val="Pta"/>
    <w:rsid w:val="004F2658"/>
    <w:rPr>
      <w:sz w:val="24"/>
      <w:szCs w:val="24"/>
    </w:rPr>
  </w:style>
</w:styles>
</file>

<file path=word/webSettings.xml><?xml version="1.0" encoding="utf-8"?>
<w:webSettings xmlns:r="http://schemas.openxmlformats.org/officeDocument/2006/relationships" xmlns:w="http://schemas.openxmlformats.org/wordprocessingml/2006/main">
  <w:divs>
    <w:div w:id="253704865">
      <w:bodyDiv w:val="1"/>
      <w:marLeft w:val="0"/>
      <w:marRight w:val="0"/>
      <w:marTop w:val="0"/>
      <w:marBottom w:val="0"/>
      <w:divBdr>
        <w:top w:val="none" w:sz="0" w:space="0" w:color="auto"/>
        <w:left w:val="none" w:sz="0" w:space="0" w:color="auto"/>
        <w:bottom w:val="none" w:sz="0" w:space="0" w:color="auto"/>
        <w:right w:val="none" w:sz="0" w:space="0" w:color="auto"/>
      </w:divBdr>
      <w:divsChild>
        <w:div w:id="198206261">
          <w:marLeft w:val="0"/>
          <w:marRight w:val="0"/>
          <w:marTop w:val="0"/>
          <w:marBottom w:val="0"/>
          <w:divBdr>
            <w:top w:val="none" w:sz="0" w:space="0" w:color="auto"/>
            <w:left w:val="none" w:sz="0" w:space="0" w:color="auto"/>
            <w:bottom w:val="none" w:sz="0" w:space="0" w:color="auto"/>
            <w:right w:val="none" w:sz="0" w:space="0" w:color="auto"/>
          </w:divBdr>
          <w:divsChild>
            <w:div w:id="9797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9017">
      <w:bodyDiv w:val="1"/>
      <w:marLeft w:val="0"/>
      <w:marRight w:val="0"/>
      <w:marTop w:val="0"/>
      <w:marBottom w:val="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52480928">
              <w:marLeft w:val="0"/>
              <w:marRight w:val="0"/>
              <w:marTop w:val="0"/>
              <w:marBottom w:val="0"/>
              <w:divBdr>
                <w:top w:val="none" w:sz="0" w:space="0" w:color="auto"/>
                <w:left w:val="none" w:sz="0" w:space="0" w:color="auto"/>
                <w:bottom w:val="none" w:sz="0" w:space="0" w:color="auto"/>
                <w:right w:val="none" w:sz="0" w:space="0" w:color="auto"/>
              </w:divBdr>
            </w:div>
            <w:div w:id="972441568">
              <w:marLeft w:val="0"/>
              <w:marRight w:val="0"/>
              <w:marTop w:val="0"/>
              <w:marBottom w:val="0"/>
              <w:divBdr>
                <w:top w:val="none" w:sz="0" w:space="0" w:color="auto"/>
                <w:left w:val="none" w:sz="0" w:space="0" w:color="auto"/>
                <w:bottom w:val="none" w:sz="0" w:space="0" w:color="auto"/>
                <w:right w:val="none" w:sz="0" w:space="0" w:color="auto"/>
              </w:divBdr>
            </w:div>
            <w:div w:id="1263731850">
              <w:marLeft w:val="0"/>
              <w:marRight w:val="0"/>
              <w:marTop w:val="0"/>
              <w:marBottom w:val="0"/>
              <w:divBdr>
                <w:top w:val="none" w:sz="0" w:space="0" w:color="auto"/>
                <w:left w:val="none" w:sz="0" w:space="0" w:color="auto"/>
                <w:bottom w:val="none" w:sz="0" w:space="0" w:color="auto"/>
                <w:right w:val="none" w:sz="0" w:space="0" w:color="auto"/>
              </w:divBdr>
            </w:div>
            <w:div w:id="1422409940">
              <w:marLeft w:val="0"/>
              <w:marRight w:val="0"/>
              <w:marTop w:val="0"/>
              <w:marBottom w:val="0"/>
              <w:divBdr>
                <w:top w:val="none" w:sz="0" w:space="0" w:color="auto"/>
                <w:left w:val="none" w:sz="0" w:space="0" w:color="auto"/>
                <w:bottom w:val="none" w:sz="0" w:space="0" w:color="auto"/>
                <w:right w:val="none" w:sz="0" w:space="0" w:color="auto"/>
              </w:divBdr>
            </w:div>
            <w:div w:id="2128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1260">
      <w:bodyDiv w:val="1"/>
      <w:marLeft w:val="0"/>
      <w:marRight w:val="0"/>
      <w:marTop w:val="0"/>
      <w:marBottom w:val="0"/>
      <w:divBdr>
        <w:top w:val="none" w:sz="0" w:space="0" w:color="auto"/>
        <w:left w:val="none" w:sz="0" w:space="0" w:color="auto"/>
        <w:bottom w:val="none" w:sz="0" w:space="0" w:color="auto"/>
        <w:right w:val="none" w:sz="0" w:space="0" w:color="auto"/>
      </w:divBdr>
      <w:divsChild>
        <w:div w:id="584151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hyperlink" Target="http://arxiv.org/abs/1101.3061v1"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2.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1815</Words>
  <Characters>10347</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12138</CharactersWithSpaces>
  <SharedDoc>false</SharedDoc>
  <HLinks>
    <vt:vector size="24" baseType="variant">
      <vt:variant>
        <vt:i4>4194343</vt:i4>
      </vt:variant>
      <vt:variant>
        <vt:i4>30</vt:i4>
      </vt:variant>
      <vt:variant>
        <vt:i4>0</vt:i4>
      </vt:variant>
      <vt:variant>
        <vt:i4>5</vt:i4>
      </vt:variant>
      <vt:variant>
        <vt:lpwstr>mailto:martin.sechny@shenk.sk</vt:lpwstr>
      </vt:variant>
      <vt:variant>
        <vt:lpwstr/>
      </vt:variant>
      <vt:variant>
        <vt:i4>393276</vt:i4>
      </vt:variant>
      <vt:variant>
        <vt:i4>27</vt:i4>
      </vt:variant>
      <vt:variant>
        <vt:i4>0</vt:i4>
      </vt:variant>
      <vt:variant>
        <vt:i4>5</vt:i4>
      </vt:variant>
      <vt:variant>
        <vt:lpwstr>mailto:sebenv@unipo.sk</vt:lpwstr>
      </vt:variant>
      <vt:variant>
        <vt:lpwstr/>
      </vt:variant>
      <vt:variant>
        <vt:i4>8257610</vt:i4>
      </vt:variant>
      <vt:variant>
        <vt:i4>24</vt:i4>
      </vt:variant>
      <vt:variant>
        <vt:i4>0</vt:i4>
      </vt:variant>
      <vt:variant>
        <vt:i4>5</vt:i4>
      </vt:variant>
      <vt:variant>
        <vt:lpwstr>mailto:maja@unipo.sk</vt:lpwstr>
      </vt:variant>
      <vt:variant>
        <vt:lpwstr/>
      </vt:variant>
      <vt:variant>
        <vt:i4>4259935</vt:i4>
      </vt:variant>
      <vt:variant>
        <vt:i4>21</vt:i4>
      </vt:variant>
      <vt:variant>
        <vt:i4>0</vt:i4>
      </vt:variant>
      <vt:variant>
        <vt:i4>5</vt:i4>
      </vt:variant>
      <vt:variant>
        <vt:lpwstr>http://arxiv.org/abs/1101.3061v1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22</cp:revision>
  <dcterms:created xsi:type="dcterms:W3CDTF">2011-10-02T18:49:00Z</dcterms:created>
  <dcterms:modified xsi:type="dcterms:W3CDTF">2011-11-20T14:57:00Z</dcterms:modified>
</cp:coreProperties>
</file>