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68E" w:rsidRPr="00D561BE" w:rsidRDefault="006F1ECD" w:rsidP="000E2B39">
      <w:pPr>
        <w:jc w:val="center"/>
        <w:rPr>
          <w:rFonts w:asciiTheme="minorHAnsi" w:hAnsiTheme="minorHAnsi" w:cs="Arial"/>
          <w:b/>
          <w:caps/>
          <w:sz w:val="28"/>
        </w:rPr>
      </w:pPr>
      <w:r w:rsidRPr="00D561BE">
        <w:rPr>
          <w:rFonts w:asciiTheme="minorHAnsi" w:hAnsiTheme="minorHAnsi" w:cs="Arial"/>
          <w:b/>
          <w:caps/>
          <w:sz w:val="28"/>
        </w:rPr>
        <w:t>Využitie videoanalýzy reálnych dejov vo výučbe fyziky</w:t>
      </w:r>
    </w:p>
    <w:p w:rsidR="0049168E" w:rsidRPr="00D561BE" w:rsidRDefault="0049168E" w:rsidP="000E2B39">
      <w:pPr>
        <w:jc w:val="center"/>
        <w:rPr>
          <w:rFonts w:asciiTheme="minorHAnsi" w:hAnsiTheme="minorHAnsi" w:cs="Arial"/>
        </w:rPr>
      </w:pPr>
    </w:p>
    <w:p w:rsidR="0049168E" w:rsidRPr="00D561BE" w:rsidRDefault="00B40C3E" w:rsidP="000E2B39">
      <w:pPr>
        <w:jc w:val="center"/>
        <w:rPr>
          <w:rFonts w:asciiTheme="minorHAnsi" w:hAnsiTheme="minorHAnsi" w:cs="Arial"/>
          <w:b/>
        </w:rPr>
      </w:pPr>
      <w:r w:rsidRPr="00D561BE">
        <w:rPr>
          <w:rFonts w:asciiTheme="minorHAnsi" w:hAnsiTheme="minorHAnsi" w:cs="Arial"/>
          <w:b/>
        </w:rPr>
        <w:t>Peter Hockicko</w:t>
      </w:r>
    </w:p>
    <w:p w:rsidR="0049168E" w:rsidRPr="00D561BE" w:rsidRDefault="00B40C3E" w:rsidP="000E2B39">
      <w:pPr>
        <w:jc w:val="center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>Katedra fyziky, Elektrotechnická fakulta, Žilinská Univerz</w:t>
      </w:r>
      <w:r w:rsidR="00C26F3B" w:rsidRPr="00D561BE">
        <w:rPr>
          <w:rFonts w:asciiTheme="minorHAnsi" w:hAnsiTheme="minorHAnsi" w:cs="Arial"/>
        </w:rPr>
        <w:t>i</w:t>
      </w:r>
      <w:r w:rsidRPr="00D561BE">
        <w:rPr>
          <w:rFonts w:asciiTheme="minorHAnsi" w:hAnsiTheme="minorHAnsi" w:cs="Arial"/>
        </w:rPr>
        <w:t>ta</w:t>
      </w:r>
    </w:p>
    <w:p w:rsidR="0049168E" w:rsidRPr="00D561BE" w:rsidRDefault="0049168E">
      <w:pPr>
        <w:jc w:val="both"/>
        <w:rPr>
          <w:rFonts w:asciiTheme="minorHAnsi" w:hAnsiTheme="minorHAnsi" w:cs="Arial"/>
        </w:rPr>
      </w:pPr>
    </w:p>
    <w:p w:rsidR="0049168E" w:rsidRPr="00D561BE" w:rsidRDefault="0049168E">
      <w:pPr>
        <w:jc w:val="both"/>
        <w:rPr>
          <w:rFonts w:asciiTheme="minorHAnsi" w:hAnsiTheme="minorHAnsi" w:cs="Arial"/>
          <w:i/>
        </w:rPr>
      </w:pPr>
      <w:r w:rsidRPr="00D561BE">
        <w:rPr>
          <w:rFonts w:asciiTheme="minorHAnsi" w:hAnsiTheme="minorHAnsi" w:cs="Arial"/>
          <w:b/>
          <w:i/>
        </w:rPr>
        <w:t>Abstrakt</w:t>
      </w:r>
      <w:r w:rsidR="00865E66" w:rsidRPr="00D561BE">
        <w:rPr>
          <w:rFonts w:asciiTheme="minorHAnsi" w:hAnsiTheme="minorHAnsi" w:cs="Arial"/>
          <w:i/>
        </w:rPr>
        <w:t xml:space="preserve">: </w:t>
      </w:r>
      <w:r w:rsidR="006A3B27" w:rsidRPr="00D561BE">
        <w:rPr>
          <w:rFonts w:asciiTheme="minorHAnsi" w:hAnsiTheme="minorHAnsi" w:cs="Arial"/>
          <w:i/>
        </w:rPr>
        <w:t>Videoanalýza fyzikálnych dejov pomáha vyučujúcim prezentovať aj tie deje, ktoré v rámci edukačného procesu nie je vždy možné priamo demonštrovať. Na druhej strane napomáha študentom rozvíjať ich predstavivosť a zručnosti. V</w:t>
      </w:r>
      <w:r w:rsidR="004D3F5A" w:rsidRPr="00D561BE">
        <w:rPr>
          <w:rFonts w:asciiTheme="minorHAnsi" w:hAnsiTheme="minorHAnsi" w:cs="Arial"/>
          <w:i/>
        </w:rPr>
        <w:t xml:space="preserve"> príspevku sú </w:t>
      </w:r>
      <w:r w:rsidR="006A3B27" w:rsidRPr="00D561BE">
        <w:rPr>
          <w:rFonts w:asciiTheme="minorHAnsi" w:hAnsiTheme="minorHAnsi" w:cs="Arial"/>
          <w:i/>
        </w:rPr>
        <w:t>prezentovan</w:t>
      </w:r>
      <w:r w:rsidR="004D3F5A" w:rsidRPr="00D561BE">
        <w:rPr>
          <w:rFonts w:asciiTheme="minorHAnsi" w:hAnsiTheme="minorHAnsi" w:cs="Arial"/>
          <w:i/>
        </w:rPr>
        <w:t>é</w:t>
      </w:r>
      <w:r w:rsidR="006A3B27" w:rsidRPr="00D561BE">
        <w:rPr>
          <w:rFonts w:asciiTheme="minorHAnsi" w:hAnsiTheme="minorHAnsi" w:cs="Arial"/>
          <w:i/>
        </w:rPr>
        <w:t xml:space="preserve"> </w:t>
      </w:r>
      <w:r w:rsidR="004D3F5A" w:rsidRPr="00D561BE">
        <w:rPr>
          <w:rFonts w:asciiTheme="minorHAnsi" w:hAnsiTheme="minorHAnsi" w:cs="Arial"/>
          <w:i/>
        </w:rPr>
        <w:t xml:space="preserve">deje a </w:t>
      </w:r>
      <w:r w:rsidR="006A3B27" w:rsidRPr="00D561BE">
        <w:rPr>
          <w:rFonts w:asciiTheme="minorHAnsi" w:hAnsiTheme="minorHAnsi" w:cs="Arial"/>
          <w:i/>
        </w:rPr>
        <w:t>videoanalýz</w:t>
      </w:r>
      <w:r w:rsidR="004D3F5A" w:rsidRPr="00D561BE">
        <w:rPr>
          <w:rFonts w:asciiTheme="minorHAnsi" w:hAnsiTheme="minorHAnsi" w:cs="Arial"/>
          <w:i/>
        </w:rPr>
        <w:t>y</w:t>
      </w:r>
      <w:r w:rsidR="006A3B27" w:rsidRPr="00D561BE">
        <w:rPr>
          <w:rFonts w:asciiTheme="minorHAnsi" w:hAnsiTheme="minorHAnsi" w:cs="Arial"/>
          <w:i/>
        </w:rPr>
        <w:t>, ktoré je možné vo výuke použiť pre lepšie a názornejšie vysvetlenie fyzikálnych zákonov. Testy kontroly vedomostí u experimentálnej a kontrolnej skupiny ukázali štatisticky významný nárast vedomostí pri skupine, ktorá využívala videoanalýzu vo vyučovacom procese</w:t>
      </w:r>
      <w:r w:rsidR="004D3F5A" w:rsidRPr="00D561BE">
        <w:rPr>
          <w:rFonts w:asciiTheme="minorHAnsi" w:hAnsiTheme="minorHAnsi" w:cs="Arial"/>
          <w:i/>
        </w:rPr>
        <w:t xml:space="preserve"> v porovnaní s kontrolnou skupinou, ktorá využívala štandardné metódy riešenia fyzikálnych úloh</w:t>
      </w:r>
      <w:r w:rsidR="006A3B27" w:rsidRPr="00D561BE">
        <w:rPr>
          <w:rFonts w:asciiTheme="minorHAnsi" w:hAnsiTheme="minorHAnsi" w:cs="Arial"/>
          <w:i/>
        </w:rPr>
        <w:t xml:space="preserve">. </w:t>
      </w:r>
      <w:r w:rsidR="00865E66" w:rsidRPr="00D561BE">
        <w:rPr>
          <w:rFonts w:asciiTheme="minorHAnsi" w:hAnsiTheme="minorHAnsi" w:cs="Arial"/>
          <w:i/>
        </w:rPr>
        <w:t xml:space="preserve"> </w:t>
      </w:r>
    </w:p>
    <w:p w:rsidR="0049168E" w:rsidRPr="00D561BE" w:rsidRDefault="0049168E">
      <w:pPr>
        <w:jc w:val="both"/>
        <w:rPr>
          <w:rFonts w:asciiTheme="minorHAnsi" w:hAnsiTheme="minorHAnsi" w:cs="Arial"/>
        </w:rPr>
      </w:pPr>
    </w:p>
    <w:p w:rsidR="0049168E" w:rsidRPr="00D561BE" w:rsidRDefault="0049168E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  <w:b/>
        </w:rPr>
        <w:t>Kľúčové slová</w:t>
      </w:r>
      <w:r w:rsidRPr="00D561BE">
        <w:rPr>
          <w:rFonts w:asciiTheme="minorHAnsi" w:hAnsiTheme="minorHAnsi" w:cs="Arial"/>
        </w:rPr>
        <w:t>:</w:t>
      </w:r>
      <w:r w:rsidR="00F569AC" w:rsidRPr="00D561BE">
        <w:rPr>
          <w:rFonts w:asciiTheme="minorHAnsi" w:hAnsiTheme="minorHAnsi" w:cs="Arial"/>
        </w:rPr>
        <w:t xml:space="preserve"> </w:t>
      </w:r>
      <w:r w:rsidR="006F1ECD" w:rsidRPr="00D561BE">
        <w:rPr>
          <w:rFonts w:asciiTheme="minorHAnsi" w:hAnsiTheme="minorHAnsi" w:cs="Arial"/>
        </w:rPr>
        <w:t xml:space="preserve">videoanalýza, rozvoj kľúčových kompetencií, IKT, </w:t>
      </w:r>
      <w:r w:rsidR="00F569AC" w:rsidRPr="00D561BE">
        <w:rPr>
          <w:rFonts w:asciiTheme="minorHAnsi" w:hAnsiTheme="minorHAnsi" w:cs="Arial"/>
        </w:rPr>
        <w:t xml:space="preserve">program Tracker </w:t>
      </w:r>
    </w:p>
    <w:p w:rsidR="0049168E" w:rsidRPr="00D561BE" w:rsidRDefault="0049168E">
      <w:pPr>
        <w:jc w:val="both"/>
        <w:rPr>
          <w:rFonts w:asciiTheme="minorHAnsi" w:hAnsiTheme="minorHAnsi" w:cs="Arial"/>
        </w:rPr>
      </w:pPr>
    </w:p>
    <w:p w:rsidR="0049168E" w:rsidRPr="00D561BE" w:rsidRDefault="0049168E">
      <w:pPr>
        <w:jc w:val="both"/>
        <w:rPr>
          <w:rFonts w:asciiTheme="minorHAnsi" w:hAnsiTheme="minorHAnsi" w:cs="Arial"/>
          <w:b/>
        </w:rPr>
      </w:pPr>
      <w:r w:rsidRPr="00D561BE">
        <w:rPr>
          <w:rFonts w:asciiTheme="minorHAnsi" w:hAnsiTheme="minorHAnsi" w:cs="Arial"/>
          <w:b/>
        </w:rPr>
        <w:t>Úvod</w:t>
      </w:r>
    </w:p>
    <w:p w:rsidR="008252E3" w:rsidRPr="00D561BE" w:rsidRDefault="008252E3" w:rsidP="0093346C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>Jedna</w:t>
      </w:r>
      <w:r w:rsidR="00211AA3" w:rsidRPr="00D561BE">
        <w:rPr>
          <w:rFonts w:asciiTheme="minorHAnsi" w:hAnsiTheme="minorHAnsi" w:cs="Arial"/>
        </w:rPr>
        <w:t xml:space="preserve"> z</w:t>
      </w:r>
      <w:r w:rsidR="0093346C" w:rsidRPr="00D561BE">
        <w:rPr>
          <w:rFonts w:asciiTheme="minorHAnsi" w:hAnsiTheme="minorHAnsi" w:cs="Arial"/>
        </w:rPr>
        <w:t> </w:t>
      </w:r>
      <w:r w:rsidR="00211AA3" w:rsidRPr="00D561BE">
        <w:rPr>
          <w:rFonts w:asciiTheme="minorHAnsi" w:hAnsiTheme="minorHAnsi" w:cs="Arial"/>
        </w:rPr>
        <w:t xml:space="preserve">možností, ako </w:t>
      </w:r>
      <w:r w:rsidRPr="00D561BE">
        <w:rPr>
          <w:rFonts w:asciiTheme="minorHAnsi" w:hAnsiTheme="minorHAnsi" w:cs="Arial"/>
        </w:rPr>
        <w:t xml:space="preserve">možno </w:t>
      </w:r>
      <w:r w:rsidR="00211AA3" w:rsidRPr="00D561BE">
        <w:rPr>
          <w:rFonts w:asciiTheme="minorHAnsi" w:hAnsiTheme="minorHAnsi" w:cs="Arial"/>
        </w:rPr>
        <w:t>motivovať a aktivizovať študentov na technických vysokých školách k</w:t>
      </w:r>
      <w:r w:rsidR="0093346C" w:rsidRPr="00D561BE">
        <w:rPr>
          <w:rFonts w:asciiTheme="minorHAnsi" w:hAnsiTheme="minorHAnsi" w:cs="Arial"/>
        </w:rPr>
        <w:t> </w:t>
      </w:r>
      <w:r w:rsidR="00211AA3" w:rsidRPr="00D561BE">
        <w:rPr>
          <w:rFonts w:asciiTheme="minorHAnsi" w:hAnsiTheme="minorHAnsi" w:cs="Arial"/>
        </w:rPr>
        <w:t xml:space="preserve">štúdiu fyziky a aplikovaniu poznatkov </w:t>
      </w:r>
      <w:r w:rsidR="0093346C" w:rsidRPr="00D561BE">
        <w:rPr>
          <w:rFonts w:asciiTheme="minorHAnsi" w:hAnsiTheme="minorHAnsi" w:cs="Arial"/>
        </w:rPr>
        <w:t xml:space="preserve">získaných </w:t>
      </w:r>
      <w:r w:rsidRPr="00D561BE">
        <w:rPr>
          <w:rFonts w:asciiTheme="minorHAnsi" w:hAnsiTheme="minorHAnsi" w:cs="Arial"/>
        </w:rPr>
        <w:t>pri</w:t>
      </w:r>
      <w:r w:rsidR="0093346C" w:rsidRPr="00D561BE">
        <w:rPr>
          <w:rFonts w:asciiTheme="minorHAnsi" w:hAnsiTheme="minorHAnsi" w:cs="Arial"/>
        </w:rPr>
        <w:t xml:space="preserve"> štúdi</w:t>
      </w:r>
      <w:r w:rsidRPr="00D561BE">
        <w:rPr>
          <w:rFonts w:asciiTheme="minorHAnsi" w:hAnsiTheme="minorHAnsi" w:cs="Arial"/>
        </w:rPr>
        <w:t>u</w:t>
      </w:r>
      <w:r w:rsidR="0093346C" w:rsidRPr="00D561BE">
        <w:rPr>
          <w:rFonts w:asciiTheme="minorHAnsi" w:hAnsiTheme="minorHAnsi" w:cs="Arial"/>
        </w:rPr>
        <w:t xml:space="preserve"> je využitie</w:t>
      </w:r>
      <w:r w:rsidR="00211AA3" w:rsidRPr="00D561BE">
        <w:rPr>
          <w:rFonts w:asciiTheme="minorHAnsi" w:hAnsiTheme="minorHAnsi" w:cs="Arial"/>
        </w:rPr>
        <w:t xml:space="preserve"> videoklipu </w:t>
      </w:r>
      <w:r w:rsidR="0093346C" w:rsidRPr="00D561BE">
        <w:rPr>
          <w:rFonts w:asciiTheme="minorHAnsi" w:hAnsiTheme="minorHAnsi" w:cs="Arial"/>
        </w:rPr>
        <w:t xml:space="preserve">a jeho následná analýza </w:t>
      </w:r>
      <w:r w:rsidR="00211AA3" w:rsidRPr="00D561BE">
        <w:rPr>
          <w:rFonts w:asciiTheme="minorHAnsi" w:hAnsiTheme="minorHAnsi" w:cs="Arial"/>
        </w:rPr>
        <w:t xml:space="preserve">v programe </w:t>
      </w:r>
      <w:r w:rsidR="0093346C" w:rsidRPr="00D561BE">
        <w:rPr>
          <w:rFonts w:asciiTheme="minorHAnsi" w:hAnsiTheme="minorHAnsi" w:cs="Arial"/>
        </w:rPr>
        <w:t xml:space="preserve">napr. </w:t>
      </w:r>
      <w:r w:rsidR="00211AA3" w:rsidRPr="00D561BE">
        <w:rPr>
          <w:rFonts w:asciiTheme="minorHAnsi" w:hAnsiTheme="minorHAnsi" w:cs="Arial"/>
        </w:rPr>
        <w:t xml:space="preserve">Coach, prípadne </w:t>
      </w:r>
      <w:r w:rsidR="0093346C" w:rsidRPr="00D561BE">
        <w:rPr>
          <w:rFonts w:asciiTheme="minorHAnsi" w:hAnsiTheme="minorHAnsi" w:cs="Arial"/>
        </w:rPr>
        <w:t>Tracker</w:t>
      </w:r>
      <w:r w:rsidR="00211AA3" w:rsidRPr="00D561BE">
        <w:rPr>
          <w:rFonts w:asciiTheme="minorHAnsi" w:hAnsiTheme="minorHAnsi" w:cs="Arial"/>
        </w:rPr>
        <w:t xml:space="preserve">. </w:t>
      </w:r>
      <w:r w:rsidR="0093346C" w:rsidRPr="00D561BE">
        <w:rPr>
          <w:rFonts w:asciiTheme="minorHAnsi" w:hAnsiTheme="minorHAnsi" w:cs="Arial"/>
        </w:rPr>
        <w:t>Určovaním kvantitatívnych</w:t>
      </w:r>
      <w:r w:rsidR="00211AA3" w:rsidRPr="00D561BE">
        <w:rPr>
          <w:rFonts w:asciiTheme="minorHAnsi" w:hAnsiTheme="minorHAnsi" w:cs="Arial"/>
        </w:rPr>
        <w:t xml:space="preserve"> údaj</w:t>
      </w:r>
      <w:r w:rsidR="0093346C" w:rsidRPr="00D561BE">
        <w:rPr>
          <w:rFonts w:asciiTheme="minorHAnsi" w:hAnsiTheme="minorHAnsi" w:cs="Arial"/>
        </w:rPr>
        <w:t>ov</w:t>
      </w:r>
      <w:r w:rsidR="00211AA3" w:rsidRPr="00D561BE">
        <w:rPr>
          <w:rFonts w:asciiTheme="minorHAnsi" w:hAnsiTheme="minorHAnsi" w:cs="Arial"/>
        </w:rPr>
        <w:t xml:space="preserve"> o prebiehajúcom deji</w:t>
      </w:r>
      <w:r w:rsidR="0093346C" w:rsidRPr="00D561BE">
        <w:rPr>
          <w:rFonts w:asciiTheme="minorHAnsi" w:hAnsiTheme="minorHAnsi" w:cs="Arial"/>
        </w:rPr>
        <w:t xml:space="preserve"> využitím matematickej analýzy</w:t>
      </w:r>
      <w:r w:rsidR="00211AA3" w:rsidRPr="00D561BE">
        <w:rPr>
          <w:rFonts w:asciiTheme="minorHAnsi" w:hAnsiTheme="minorHAnsi" w:cs="Arial"/>
        </w:rPr>
        <w:t xml:space="preserve"> </w:t>
      </w:r>
      <w:r w:rsidR="0093346C" w:rsidRPr="00D561BE">
        <w:rPr>
          <w:rFonts w:asciiTheme="minorHAnsi" w:hAnsiTheme="minorHAnsi" w:cs="Arial"/>
        </w:rPr>
        <w:t xml:space="preserve">je možné </w:t>
      </w:r>
      <w:r w:rsidR="00211AA3" w:rsidRPr="00D561BE">
        <w:rPr>
          <w:rFonts w:asciiTheme="minorHAnsi" w:hAnsiTheme="minorHAnsi" w:cs="Arial"/>
        </w:rPr>
        <w:t xml:space="preserve">dopracovať </w:t>
      </w:r>
      <w:r w:rsidR="0093346C" w:rsidRPr="00D561BE">
        <w:rPr>
          <w:rFonts w:asciiTheme="minorHAnsi" w:hAnsiTheme="minorHAnsi" w:cs="Arial"/>
        </w:rPr>
        <w:t xml:space="preserve">sa </w:t>
      </w:r>
      <w:r w:rsidR="00211AA3" w:rsidRPr="00D561BE">
        <w:rPr>
          <w:rFonts w:asciiTheme="minorHAnsi" w:hAnsiTheme="minorHAnsi" w:cs="Arial"/>
        </w:rPr>
        <w:t>k</w:t>
      </w:r>
      <w:r w:rsidR="0093346C" w:rsidRPr="00D561BE">
        <w:rPr>
          <w:rFonts w:asciiTheme="minorHAnsi" w:hAnsiTheme="minorHAnsi" w:cs="Arial"/>
        </w:rPr>
        <w:t xml:space="preserve"> hľadaným </w:t>
      </w:r>
      <w:r w:rsidR="00211AA3" w:rsidRPr="00D561BE">
        <w:rPr>
          <w:rFonts w:asciiTheme="minorHAnsi" w:hAnsiTheme="minorHAnsi" w:cs="Arial"/>
        </w:rPr>
        <w:t xml:space="preserve">fyzikálnym </w:t>
      </w:r>
      <w:r w:rsidR="008657DE" w:rsidRPr="00D561BE">
        <w:rPr>
          <w:rFonts w:asciiTheme="minorHAnsi" w:hAnsiTheme="minorHAnsi" w:cs="Arial"/>
        </w:rPr>
        <w:t>parametrom</w:t>
      </w:r>
      <w:r w:rsidRPr="00D561BE">
        <w:rPr>
          <w:rFonts w:asciiTheme="minorHAnsi" w:hAnsiTheme="minorHAnsi" w:cs="Arial"/>
        </w:rPr>
        <w:t>.</w:t>
      </w:r>
      <w:r w:rsidR="0093346C" w:rsidRPr="00D561BE">
        <w:rPr>
          <w:rFonts w:asciiTheme="minorHAnsi" w:hAnsiTheme="minorHAnsi" w:cs="Arial"/>
        </w:rPr>
        <w:t xml:space="preserve"> </w:t>
      </w:r>
      <w:r w:rsidR="0006427B" w:rsidRPr="00D561BE">
        <w:rPr>
          <w:rFonts w:asciiTheme="minorHAnsi" w:hAnsiTheme="minorHAnsi" w:cs="Arial"/>
        </w:rPr>
        <w:t xml:space="preserve">Využitím videoanalýzy vo vyučovacom procese možno riešiť problémové úlohy s dobre definovaným problémom  </w:t>
      </w:r>
      <w:r w:rsidR="008657DE" w:rsidRPr="00D561BE">
        <w:rPr>
          <w:rFonts w:asciiTheme="minorHAnsi" w:hAnsiTheme="minorHAnsi" w:cs="Arial"/>
        </w:rPr>
        <w:t xml:space="preserve">(DDP) </w:t>
      </w:r>
      <w:r w:rsidR="0006427B" w:rsidRPr="00D561BE">
        <w:rPr>
          <w:rFonts w:asciiTheme="minorHAnsi" w:hAnsiTheme="minorHAnsi" w:cs="Arial"/>
        </w:rPr>
        <w:t xml:space="preserve">na vyšších úrovniach </w:t>
      </w:r>
      <w:r w:rsidRPr="00D561BE">
        <w:rPr>
          <w:rFonts w:asciiTheme="minorHAnsi" w:hAnsiTheme="minorHAnsi" w:cs="Arial"/>
        </w:rPr>
        <w:t xml:space="preserve">podľa </w:t>
      </w:r>
      <w:r w:rsidR="0006427B" w:rsidRPr="00D561BE">
        <w:rPr>
          <w:rFonts w:asciiTheme="minorHAnsi" w:hAnsiTheme="minorHAnsi" w:cs="Arial"/>
        </w:rPr>
        <w:t>Bloomovej taxonómie poznávacích cieľov – na úrovni analýza, syntéza alebo hodnotenie</w:t>
      </w:r>
      <w:r w:rsidR="0063779F" w:rsidRPr="00D561BE">
        <w:rPr>
          <w:rFonts w:asciiTheme="minorHAnsi" w:hAnsiTheme="minorHAnsi" w:cs="Arial"/>
        </w:rPr>
        <w:t xml:space="preserve"> </w:t>
      </w:r>
      <w:r w:rsidR="008657DE" w:rsidRPr="00D561BE">
        <w:rPr>
          <w:rFonts w:asciiTheme="minorHAnsi" w:hAnsiTheme="minorHAnsi" w:cs="Arial"/>
        </w:rPr>
        <w:t>[</w:t>
      </w:r>
      <w:r w:rsidRPr="00D561BE">
        <w:rPr>
          <w:rFonts w:asciiTheme="minorHAnsi" w:hAnsiTheme="minorHAnsi" w:cs="Arial"/>
        </w:rPr>
        <w:t>1</w:t>
      </w:r>
      <w:r w:rsidR="008657DE" w:rsidRPr="00D561BE">
        <w:rPr>
          <w:rFonts w:asciiTheme="minorHAnsi" w:hAnsiTheme="minorHAnsi" w:cs="Arial"/>
        </w:rPr>
        <w:t>]</w:t>
      </w:r>
      <w:r w:rsidRPr="00D561BE">
        <w:rPr>
          <w:rFonts w:asciiTheme="minorHAnsi" w:hAnsiTheme="minorHAnsi" w:cs="Arial"/>
        </w:rPr>
        <w:t>.</w:t>
      </w:r>
      <w:r w:rsidR="0006427B" w:rsidRPr="00D561BE">
        <w:rPr>
          <w:rFonts w:asciiTheme="minorHAnsi" w:hAnsiTheme="minorHAnsi" w:cs="Arial"/>
        </w:rPr>
        <w:t xml:space="preserve"> </w:t>
      </w:r>
      <w:r w:rsidRPr="00D561BE">
        <w:rPr>
          <w:rFonts w:asciiTheme="minorHAnsi" w:hAnsiTheme="minorHAnsi" w:cs="Arial"/>
        </w:rPr>
        <w:t>Využívaním multimédií vo výučbe možno docieliť lepšie pochopenie, zapamätanie si, špecifický transfer a aktivitu žiakov už v primárnom vzdelávaní [2].</w:t>
      </w:r>
    </w:p>
    <w:p w:rsidR="0049168E" w:rsidRPr="00D561BE" w:rsidRDefault="0049168E">
      <w:pPr>
        <w:jc w:val="both"/>
        <w:rPr>
          <w:rFonts w:asciiTheme="minorHAnsi" w:hAnsiTheme="minorHAnsi" w:cs="Arial"/>
        </w:rPr>
      </w:pPr>
    </w:p>
    <w:p w:rsidR="0049168E" w:rsidRPr="00D561BE" w:rsidRDefault="008252E3">
      <w:pPr>
        <w:jc w:val="both"/>
        <w:rPr>
          <w:rFonts w:asciiTheme="minorHAnsi" w:hAnsiTheme="minorHAnsi" w:cs="Arial"/>
          <w:b/>
        </w:rPr>
      </w:pPr>
      <w:r w:rsidRPr="00D561BE">
        <w:rPr>
          <w:rFonts w:asciiTheme="minorHAnsi" w:hAnsiTheme="minorHAnsi" w:cs="Arial"/>
          <w:b/>
        </w:rPr>
        <w:t xml:space="preserve">Videoanalýza v programe </w:t>
      </w:r>
      <w:r w:rsidR="008657DE" w:rsidRPr="00D561BE">
        <w:rPr>
          <w:rFonts w:asciiTheme="minorHAnsi" w:hAnsiTheme="minorHAnsi" w:cs="Arial"/>
          <w:b/>
        </w:rPr>
        <w:t>Tracker</w:t>
      </w:r>
    </w:p>
    <w:p w:rsidR="006F31BA" w:rsidRPr="00D561BE" w:rsidRDefault="00664A8E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 xml:space="preserve">Program </w:t>
      </w:r>
      <w:proofErr w:type="spellStart"/>
      <w:r w:rsidRPr="00D561BE">
        <w:rPr>
          <w:rFonts w:asciiTheme="minorHAnsi" w:hAnsiTheme="minorHAnsi" w:cs="Arial"/>
        </w:rPr>
        <w:t>Tracker</w:t>
      </w:r>
      <w:proofErr w:type="spellEnd"/>
      <w:r w:rsidRPr="00D561BE">
        <w:rPr>
          <w:rFonts w:asciiTheme="minorHAnsi" w:hAnsiTheme="minorHAnsi" w:cs="Arial"/>
        </w:rPr>
        <w:t xml:space="preserve"> [</w:t>
      </w:r>
      <w:r w:rsidR="008252E3" w:rsidRPr="00D561BE">
        <w:rPr>
          <w:rFonts w:asciiTheme="minorHAnsi" w:hAnsiTheme="minorHAnsi" w:cs="Arial"/>
        </w:rPr>
        <w:t>3</w:t>
      </w:r>
      <w:r w:rsidRPr="00D561BE">
        <w:rPr>
          <w:rFonts w:asciiTheme="minorHAnsi" w:hAnsiTheme="minorHAnsi" w:cs="Arial"/>
        </w:rPr>
        <w:t>] je voľne prístupný</w:t>
      </w:r>
      <w:r w:rsidR="00955D53" w:rsidRPr="00D561BE">
        <w:rPr>
          <w:rFonts w:asciiTheme="minorHAnsi" w:hAnsiTheme="minorHAnsi" w:cs="Arial"/>
        </w:rPr>
        <w:t xml:space="preserve"> pre všetkých</w:t>
      </w:r>
      <w:r w:rsidRPr="00D561BE">
        <w:rPr>
          <w:rFonts w:asciiTheme="minorHAnsi" w:hAnsiTheme="minorHAnsi" w:cs="Arial"/>
        </w:rPr>
        <w:t xml:space="preserve">, </w:t>
      </w:r>
      <w:r w:rsidR="00955D53" w:rsidRPr="00D561BE">
        <w:rPr>
          <w:rFonts w:asciiTheme="minorHAnsi" w:hAnsiTheme="minorHAnsi" w:cs="Arial"/>
        </w:rPr>
        <w:t xml:space="preserve">okrem toho, že ho môžu využívať pedagógovia v škole, môžu ho využívať aj študenti v domácej príprave. Jeho ovládanie je nenáročné, zo skúseností možno povedať, že </w:t>
      </w:r>
      <w:r w:rsidR="00A64F54" w:rsidRPr="00D561BE">
        <w:rPr>
          <w:rFonts w:asciiTheme="minorHAnsi" w:hAnsiTheme="minorHAnsi" w:cs="Arial"/>
        </w:rPr>
        <w:t xml:space="preserve">po </w:t>
      </w:r>
      <w:r w:rsidR="00955D53" w:rsidRPr="00D561BE">
        <w:rPr>
          <w:rFonts w:asciiTheme="minorHAnsi" w:hAnsiTheme="minorHAnsi" w:cs="Arial"/>
        </w:rPr>
        <w:t>krátkej hodinovej inštruktáži zvládnu študenti základné operácie a</w:t>
      </w:r>
      <w:r w:rsidR="00A64F54" w:rsidRPr="00D561BE">
        <w:rPr>
          <w:rFonts w:asciiTheme="minorHAnsi" w:hAnsiTheme="minorHAnsi" w:cs="Arial"/>
        </w:rPr>
        <w:t> sú schopní</w:t>
      </w:r>
      <w:r w:rsidR="00955D53" w:rsidRPr="00D561BE">
        <w:rPr>
          <w:rFonts w:asciiTheme="minorHAnsi" w:hAnsiTheme="minorHAnsi" w:cs="Arial"/>
        </w:rPr>
        <w:t xml:space="preserve"> urobiť jednoduché analýzy. Program ponúka analýzu časových závislosti polohy, rýchlosti, zrýchlenia, hybnosti a </w:t>
      </w:r>
      <w:r w:rsidR="00A64F54" w:rsidRPr="00D561BE">
        <w:rPr>
          <w:rFonts w:asciiTheme="minorHAnsi" w:hAnsiTheme="minorHAnsi" w:cs="Arial"/>
        </w:rPr>
        <w:t>ďalších</w:t>
      </w:r>
      <w:r w:rsidR="00955D53" w:rsidRPr="00D561BE">
        <w:rPr>
          <w:rFonts w:asciiTheme="minorHAnsi" w:hAnsiTheme="minorHAnsi" w:cs="Arial"/>
        </w:rPr>
        <w:t xml:space="preserve"> veličín (program má ich preddefinovaných 22) pričom je taktiež možné zadefinovať </w:t>
      </w:r>
      <w:r w:rsidR="00A64F54" w:rsidRPr="00D561BE">
        <w:rPr>
          <w:rFonts w:asciiTheme="minorHAnsi" w:hAnsiTheme="minorHAnsi" w:cs="Arial"/>
        </w:rPr>
        <w:t xml:space="preserve">aj iné </w:t>
      </w:r>
      <w:r w:rsidR="00955D53" w:rsidRPr="00D561BE">
        <w:rPr>
          <w:rFonts w:asciiTheme="minorHAnsi" w:hAnsiTheme="minorHAnsi" w:cs="Arial"/>
        </w:rPr>
        <w:t>parametre (ako napr. si</w:t>
      </w:r>
      <w:r w:rsidR="00A64F54" w:rsidRPr="00D561BE">
        <w:rPr>
          <w:rFonts w:asciiTheme="minorHAnsi" w:hAnsiTheme="minorHAnsi" w:cs="Arial"/>
        </w:rPr>
        <w:t>lu, potenciálnu energiu a pod.</w:t>
      </w:r>
      <w:r w:rsidR="00955D53" w:rsidRPr="00D561BE">
        <w:rPr>
          <w:rFonts w:asciiTheme="minorHAnsi" w:hAnsiTheme="minorHAnsi" w:cs="Arial"/>
        </w:rPr>
        <w:t>) [4].</w:t>
      </w:r>
      <w:r w:rsidR="00DE2256" w:rsidRPr="00D561BE">
        <w:rPr>
          <w:rFonts w:asciiTheme="minorHAnsi" w:hAnsiTheme="minorHAnsi" w:cs="Arial"/>
        </w:rPr>
        <w:t xml:space="preserve"> Pomocou </w:t>
      </w:r>
      <w:r w:rsidR="006F31BA" w:rsidRPr="00D561BE">
        <w:rPr>
          <w:rFonts w:asciiTheme="minorHAnsi" w:hAnsiTheme="minorHAnsi" w:cs="Arial"/>
        </w:rPr>
        <w:t>funkci</w:t>
      </w:r>
      <w:r w:rsidR="00DE2256" w:rsidRPr="00D561BE">
        <w:rPr>
          <w:rFonts w:asciiTheme="minorHAnsi" w:hAnsiTheme="minorHAnsi" w:cs="Arial"/>
        </w:rPr>
        <w:t>í</w:t>
      </w:r>
      <w:r w:rsidR="006F31BA" w:rsidRPr="00D561BE">
        <w:rPr>
          <w:rFonts w:asciiTheme="minorHAnsi" w:hAnsiTheme="minorHAnsi" w:cs="Arial"/>
        </w:rPr>
        <w:t xml:space="preserve"> </w:t>
      </w:r>
      <w:proofErr w:type="spellStart"/>
      <w:r w:rsidR="006F31BA" w:rsidRPr="00D561BE">
        <w:rPr>
          <w:rFonts w:asciiTheme="minorHAnsi" w:hAnsiTheme="minorHAnsi" w:cs="Arial"/>
          <w:i/>
        </w:rPr>
        <w:t>slope</w:t>
      </w:r>
      <w:proofErr w:type="spellEnd"/>
      <w:r w:rsidR="006F31BA" w:rsidRPr="00D561BE">
        <w:rPr>
          <w:rFonts w:asciiTheme="minorHAnsi" w:hAnsiTheme="minorHAnsi" w:cs="Arial"/>
        </w:rPr>
        <w:t xml:space="preserve"> a </w:t>
      </w:r>
      <w:proofErr w:type="spellStart"/>
      <w:r w:rsidR="006F31BA" w:rsidRPr="00D561BE">
        <w:rPr>
          <w:rFonts w:asciiTheme="minorHAnsi" w:hAnsiTheme="minorHAnsi" w:cs="Arial"/>
          <w:i/>
        </w:rPr>
        <w:t>area</w:t>
      </w:r>
      <w:proofErr w:type="spellEnd"/>
      <w:r w:rsidR="006F31BA" w:rsidRPr="00D561BE">
        <w:rPr>
          <w:rFonts w:asciiTheme="minorHAnsi" w:hAnsiTheme="minorHAnsi" w:cs="Arial"/>
        </w:rPr>
        <w:t xml:space="preserve"> </w:t>
      </w:r>
      <w:r w:rsidR="000472A1" w:rsidRPr="00D561BE">
        <w:rPr>
          <w:rFonts w:asciiTheme="minorHAnsi" w:hAnsiTheme="minorHAnsi" w:cs="Arial"/>
        </w:rPr>
        <w:t xml:space="preserve">je </w:t>
      </w:r>
      <w:r w:rsidR="006F31BA" w:rsidRPr="00D561BE">
        <w:rPr>
          <w:rFonts w:asciiTheme="minorHAnsi" w:hAnsiTheme="minorHAnsi" w:cs="Arial"/>
        </w:rPr>
        <w:t>možné študentom ukázať grafický význam pojmov derivácia a integrál a</w:t>
      </w:r>
      <w:r w:rsidR="00DE2256" w:rsidRPr="00D561BE">
        <w:rPr>
          <w:rFonts w:asciiTheme="minorHAnsi" w:hAnsiTheme="minorHAnsi" w:cs="Arial"/>
        </w:rPr>
        <w:t xml:space="preserve"> vzájomné súvislosti </w:t>
      </w:r>
      <w:r w:rsidR="001F1118" w:rsidRPr="00D561BE">
        <w:rPr>
          <w:rFonts w:asciiTheme="minorHAnsi" w:hAnsiTheme="minorHAnsi" w:cs="Arial"/>
        </w:rPr>
        <w:t>niektor</w:t>
      </w:r>
      <w:r w:rsidR="00DE2256" w:rsidRPr="00D561BE">
        <w:rPr>
          <w:rFonts w:asciiTheme="minorHAnsi" w:hAnsiTheme="minorHAnsi" w:cs="Arial"/>
        </w:rPr>
        <w:t>ých</w:t>
      </w:r>
      <w:r w:rsidR="001F1118" w:rsidRPr="00D561BE">
        <w:rPr>
          <w:rFonts w:asciiTheme="minorHAnsi" w:hAnsiTheme="minorHAnsi" w:cs="Arial"/>
        </w:rPr>
        <w:t xml:space="preserve"> </w:t>
      </w:r>
      <w:r w:rsidR="006F31BA" w:rsidRPr="00D561BE">
        <w:rPr>
          <w:rFonts w:asciiTheme="minorHAnsi" w:hAnsiTheme="minorHAnsi" w:cs="Arial"/>
        </w:rPr>
        <w:t>fyzikáln</w:t>
      </w:r>
      <w:r w:rsidR="00DE2256" w:rsidRPr="00D561BE">
        <w:rPr>
          <w:rFonts w:asciiTheme="minorHAnsi" w:hAnsiTheme="minorHAnsi" w:cs="Arial"/>
        </w:rPr>
        <w:t>ych</w:t>
      </w:r>
      <w:r w:rsidR="006F31BA" w:rsidRPr="00D561BE">
        <w:rPr>
          <w:rFonts w:asciiTheme="minorHAnsi" w:hAnsiTheme="minorHAnsi" w:cs="Arial"/>
        </w:rPr>
        <w:t xml:space="preserve"> velič</w:t>
      </w:r>
      <w:r w:rsidR="00DE2256" w:rsidRPr="00D561BE">
        <w:rPr>
          <w:rFonts w:asciiTheme="minorHAnsi" w:hAnsiTheme="minorHAnsi" w:cs="Arial"/>
        </w:rPr>
        <w:t>ín, p</w:t>
      </w:r>
      <w:r w:rsidR="006F31BA" w:rsidRPr="00D561BE">
        <w:rPr>
          <w:rFonts w:asciiTheme="minorHAnsi" w:hAnsiTheme="minorHAnsi" w:cs="Arial"/>
        </w:rPr>
        <w:t xml:space="preserve">rogram taktiež ponúka </w:t>
      </w:r>
      <w:r w:rsidR="001F1118" w:rsidRPr="00D561BE">
        <w:rPr>
          <w:rFonts w:asciiTheme="minorHAnsi" w:hAnsiTheme="minorHAnsi" w:cs="Arial"/>
        </w:rPr>
        <w:t xml:space="preserve">možnosť </w:t>
      </w:r>
      <w:r w:rsidR="00DE2256" w:rsidRPr="00D561BE">
        <w:rPr>
          <w:rFonts w:asciiTheme="minorHAnsi" w:hAnsiTheme="minorHAnsi" w:cs="Arial"/>
        </w:rPr>
        <w:t>modelovať priebeh daného deja za pomoci</w:t>
      </w:r>
      <w:r w:rsidR="006F31BA" w:rsidRPr="00D561BE">
        <w:rPr>
          <w:rFonts w:asciiTheme="minorHAnsi" w:hAnsiTheme="minorHAnsi" w:cs="Arial"/>
        </w:rPr>
        <w:t xml:space="preserve"> </w:t>
      </w:r>
      <w:r w:rsidR="00DE2256" w:rsidRPr="00D561BE">
        <w:rPr>
          <w:rFonts w:asciiTheme="minorHAnsi" w:hAnsiTheme="minorHAnsi" w:cs="Arial"/>
        </w:rPr>
        <w:t>analytického</w:t>
      </w:r>
      <w:r w:rsidR="006F31BA" w:rsidRPr="00D561BE">
        <w:rPr>
          <w:rFonts w:asciiTheme="minorHAnsi" w:hAnsiTheme="minorHAnsi" w:cs="Arial"/>
        </w:rPr>
        <w:t xml:space="preserve"> model</w:t>
      </w:r>
      <w:r w:rsidR="00DE2256" w:rsidRPr="00D561BE">
        <w:rPr>
          <w:rFonts w:asciiTheme="minorHAnsi" w:hAnsiTheme="minorHAnsi" w:cs="Arial"/>
        </w:rPr>
        <w:t>u</w:t>
      </w:r>
      <w:r w:rsidR="006F31BA" w:rsidRPr="00D561BE">
        <w:rPr>
          <w:rFonts w:asciiTheme="minorHAnsi" w:hAnsiTheme="minorHAnsi" w:cs="Arial"/>
        </w:rPr>
        <w:t xml:space="preserve"> (zadanie rovníc pre výchylku v smere osi </w:t>
      </w:r>
      <w:r w:rsidR="006F31BA" w:rsidRPr="00D561BE">
        <w:rPr>
          <w:rFonts w:asciiTheme="minorHAnsi" w:hAnsiTheme="minorHAnsi" w:cs="Arial"/>
          <w:i/>
        </w:rPr>
        <w:t>x</w:t>
      </w:r>
      <w:r w:rsidR="006F31BA" w:rsidRPr="00D561BE">
        <w:rPr>
          <w:rFonts w:asciiTheme="minorHAnsi" w:hAnsiTheme="minorHAnsi" w:cs="Arial"/>
        </w:rPr>
        <w:t xml:space="preserve"> a </w:t>
      </w:r>
      <w:r w:rsidR="006F31BA" w:rsidRPr="00D561BE">
        <w:rPr>
          <w:rFonts w:asciiTheme="minorHAnsi" w:hAnsiTheme="minorHAnsi" w:cs="Arial"/>
          <w:i/>
        </w:rPr>
        <w:t>y</w:t>
      </w:r>
      <w:r w:rsidR="00DE2256" w:rsidRPr="00D561BE">
        <w:rPr>
          <w:rFonts w:asciiTheme="minorHAnsi" w:hAnsiTheme="minorHAnsi" w:cs="Arial"/>
        </w:rPr>
        <w:t>) a dynamického</w:t>
      </w:r>
      <w:r w:rsidR="006F31BA" w:rsidRPr="00D561BE">
        <w:rPr>
          <w:rFonts w:asciiTheme="minorHAnsi" w:hAnsiTheme="minorHAnsi" w:cs="Arial"/>
        </w:rPr>
        <w:t xml:space="preserve"> model</w:t>
      </w:r>
      <w:r w:rsidR="00DE2256" w:rsidRPr="00D561BE">
        <w:rPr>
          <w:rFonts w:asciiTheme="minorHAnsi" w:hAnsiTheme="minorHAnsi" w:cs="Arial"/>
        </w:rPr>
        <w:t>u</w:t>
      </w:r>
      <w:r w:rsidR="006F31BA" w:rsidRPr="00D561BE">
        <w:rPr>
          <w:rFonts w:asciiTheme="minorHAnsi" w:hAnsiTheme="minorHAnsi" w:cs="Arial"/>
        </w:rPr>
        <w:t xml:space="preserve"> (zadanie rovníc pre silu </w:t>
      </w:r>
      <w:r w:rsidR="006F31BA" w:rsidRPr="00D561BE">
        <w:rPr>
          <w:rFonts w:asciiTheme="minorHAnsi" w:hAnsiTheme="minorHAnsi" w:cs="Arial"/>
          <w:i/>
        </w:rPr>
        <w:t>F</w:t>
      </w:r>
      <w:r w:rsidR="006F31BA" w:rsidRPr="00D561BE">
        <w:rPr>
          <w:rFonts w:asciiTheme="minorHAnsi" w:hAnsiTheme="minorHAnsi" w:cs="Arial"/>
          <w:i/>
          <w:vertAlign w:val="subscript"/>
        </w:rPr>
        <w:t>x</w:t>
      </w:r>
      <w:r w:rsidR="006F31BA" w:rsidRPr="00D561BE">
        <w:rPr>
          <w:rFonts w:asciiTheme="minorHAnsi" w:hAnsiTheme="minorHAnsi" w:cs="Arial"/>
        </w:rPr>
        <w:t xml:space="preserve">, </w:t>
      </w:r>
      <w:r w:rsidR="006F31BA" w:rsidRPr="00D561BE">
        <w:rPr>
          <w:rFonts w:asciiTheme="minorHAnsi" w:hAnsiTheme="minorHAnsi" w:cs="Arial"/>
          <w:i/>
        </w:rPr>
        <w:t>F</w:t>
      </w:r>
      <w:r w:rsidR="006F31BA" w:rsidRPr="00D561BE">
        <w:rPr>
          <w:rFonts w:asciiTheme="minorHAnsi" w:hAnsiTheme="minorHAnsi" w:cs="Arial"/>
          <w:i/>
          <w:vertAlign w:val="subscript"/>
        </w:rPr>
        <w:t>y</w:t>
      </w:r>
      <w:r w:rsidR="006F31BA" w:rsidRPr="00D561BE">
        <w:rPr>
          <w:rFonts w:asciiTheme="minorHAnsi" w:hAnsiTheme="minorHAnsi" w:cs="Arial"/>
        </w:rPr>
        <w:t>)</w:t>
      </w:r>
      <w:r w:rsidR="00DE2256" w:rsidRPr="00D561BE">
        <w:rPr>
          <w:rFonts w:asciiTheme="minorHAnsi" w:hAnsiTheme="minorHAnsi" w:cs="Arial"/>
        </w:rPr>
        <w:t xml:space="preserve"> [5]</w:t>
      </w:r>
      <w:r w:rsidR="006F31BA" w:rsidRPr="00D561BE">
        <w:rPr>
          <w:rFonts w:asciiTheme="minorHAnsi" w:hAnsiTheme="minorHAnsi" w:cs="Arial"/>
        </w:rPr>
        <w:t>.</w:t>
      </w:r>
    </w:p>
    <w:p w:rsidR="006F31BA" w:rsidRPr="00D561BE" w:rsidRDefault="006F31BA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>V</w:t>
      </w:r>
      <w:r w:rsidR="008D4A09" w:rsidRPr="00D561BE">
        <w:rPr>
          <w:rFonts w:asciiTheme="minorHAnsi" w:hAnsiTheme="minorHAnsi" w:cs="Arial"/>
        </w:rPr>
        <w:t xml:space="preserve">ideoanalýzou v programe Tracker možno u študentov </w:t>
      </w:r>
      <w:r w:rsidRPr="00D561BE">
        <w:rPr>
          <w:rFonts w:asciiTheme="minorHAnsi" w:hAnsiTheme="minorHAnsi" w:cs="Arial"/>
        </w:rPr>
        <w:t xml:space="preserve">rozvíjať ich kompetencie, naučiť ich pracovať s grafmi, analyzovať grafy, určovať hľadané fyzikálne parametre, aplikovať vzťahy medzi fyzikálnymi veličinami, porozumieť a osvojiť si pojmy derivácia a integrál, popisovať ľubovoľné deje pomocou matematických funkcií. </w:t>
      </w:r>
    </w:p>
    <w:p w:rsidR="00664A8E" w:rsidRPr="00D561BE" w:rsidRDefault="00664A8E">
      <w:pPr>
        <w:jc w:val="both"/>
        <w:rPr>
          <w:rFonts w:asciiTheme="minorHAnsi" w:hAnsiTheme="minorHAnsi" w:cs="Arial"/>
        </w:rPr>
      </w:pPr>
    </w:p>
    <w:p w:rsidR="00664A8E" w:rsidRPr="00D561BE" w:rsidRDefault="009950EA">
      <w:pPr>
        <w:jc w:val="both"/>
        <w:rPr>
          <w:rFonts w:asciiTheme="minorHAnsi" w:hAnsiTheme="minorHAnsi" w:cs="Arial"/>
          <w:b/>
        </w:rPr>
      </w:pPr>
      <w:r w:rsidRPr="00D561BE">
        <w:rPr>
          <w:rFonts w:asciiTheme="minorHAnsi" w:hAnsiTheme="minorHAnsi" w:cs="Arial"/>
          <w:b/>
        </w:rPr>
        <w:t>V</w:t>
      </w:r>
      <w:r w:rsidR="00664A8E" w:rsidRPr="00D561BE">
        <w:rPr>
          <w:rFonts w:asciiTheme="minorHAnsi" w:hAnsiTheme="minorHAnsi" w:cs="Arial"/>
          <w:b/>
        </w:rPr>
        <w:t>ideoanalý</w:t>
      </w:r>
      <w:r w:rsidRPr="00D561BE">
        <w:rPr>
          <w:rFonts w:asciiTheme="minorHAnsi" w:hAnsiTheme="minorHAnsi" w:cs="Arial"/>
          <w:b/>
        </w:rPr>
        <w:t>za vo vyučovacom procese</w:t>
      </w:r>
      <w:r w:rsidR="001F1118" w:rsidRPr="00D561BE">
        <w:rPr>
          <w:rFonts w:asciiTheme="minorHAnsi" w:hAnsiTheme="minorHAnsi" w:cs="Arial"/>
          <w:b/>
        </w:rPr>
        <w:t xml:space="preserve"> </w:t>
      </w:r>
    </w:p>
    <w:p w:rsidR="00A33CB7" w:rsidRPr="00D561BE" w:rsidRDefault="00A33CB7" w:rsidP="00AE41A0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>V rámci riešenia projektu KEGA č. 075-008ŽU-4/2010 sme vytvorili in</w:t>
      </w:r>
      <w:r w:rsidR="008D5EDA" w:rsidRPr="00D561BE">
        <w:rPr>
          <w:rFonts w:asciiTheme="minorHAnsi" w:hAnsiTheme="minorHAnsi" w:cs="Arial"/>
        </w:rPr>
        <w:t>t</w:t>
      </w:r>
      <w:r w:rsidRPr="00D561BE">
        <w:rPr>
          <w:rFonts w:asciiTheme="minorHAnsi" w:hAnsiTheme="minorHAnsi" w:cs="Arial"/>
        </w:rPr>
        <w:t>e</w:t>
      </w:r>
      <w:r w:rsidR="008D5EDA" w:rsidRPr="00D561BE">
        <w:rPr>
          <w:rFonts w:asciiTheme="minorHAnsi" w:hAnsiTheme="minorHAnsi" w:cs="Arial"/>
        </w:rPr>
        <w:t>r</w:t>
      </w:r>
      <w:r w:rsidRPr="00D561BE">
        <w:rPr>
          <w:rFonts w:asciiTheme="minorHAnsi" w:hAnsiTheme="minorHAnsi" w:cs="Arial"/>
        </w:rPr>
        <w:t>aktívne DVD a webovú</w:t>
      </w:r>
      <w:r w:rsidR="001B08E8" w:rsidRPr="00D561BE">
        <w:rPr>
          <w:rFonts w:asciiTheme="minorHAnsi" w:hAnsiTheme="minorHAnsi" w:cs="Arial"/>
        </w:rPr>
        <w:t xml:space="preserve"> stránku [6], ktorá ponúka sadu</w:t>
      </w:r>
      <w:r w:rsidRPr="00D561BE">
        <w:rPr>
          <w:rFonts w:asciiTheme="minorHAnsi" w:hAnsiTheme="minorHAnsi" w:cs="Arial"/>
        </w:rPr>
        <w:t xml:space="preserve"> videí vhodných pre fyzikálne analýzy. </w:t>
      </w:r>
      <w:r w:rsidR="008D5EDA" w:rsidRPr="00D561BE">
        <w:rPr>
          <w:rFonts w:asciiTheme="minorHAnsi" w:hAnsiTheme="minorHAnsi" w:cs="Arial"/>
        </w:rPr>
        <w:t>Jednou z úloh, ktorá robí študentom problémy, je úloha „balistické kyvadlo“: Do akej výšky sa vychýli balistické kyvadlo hmotnosti 10 kg, keď v ňom uviazne strela hmotnosti 100 g letiaca rýchlosťou 200 m/s? [7]</w:t>
      </w:r>
      <w:r w:rsidR="00531E28" w:rsidRPr="00D561BE">
        <w:rPr>
          <w:rFonts w:asciiTheme="minorHAnsi" w:hAnsiTheme="minorHAnsi" w:cs="Arial"/>
        </w:rPr>
        <w:t xml:space="preserve"> (Ešte </w:t>
      </w:r>
      <w:r w:rsidR="00531E28" w:rsidRPr="00D561BE">
        <w:rPr>
          <w:rFonts w:asciiTheme="minorHAnsi" w:hAnsiTheme="minorHAnsi" w:cs="Arial"/>
        </w:rPr>
        <w:lastRenderedPageBreak/>
        <w:t xml:space="preserve">zaujímavejšie je príklad riešiť tak, že zadáme, do akej výšky sa kyvadlo vychýli (napr. 0,2m) a pýtame sa na </w:t>
      </w:r>
      <w:r w:rsidR="000472A1" w:rsidRPr="00D561BE">
        <w:rPr>
          <w:rFonts w:asciiTheme="minorHAnsi" w:hAnsiTheme="minorHAnsi" w:cs="Arial"/>
        </w:rPr>
        <w:t xml:space="preserve">počiatočnú </w:t>
      </w:r>
      <w:r w:rsidR="00531E28" w:rsidRPr="00D561BE">
        <w:rPr>
          <w:rFonts w:asciiTheme="minorHAnsi" w:hAnsiTheme="minorHAnsi" w:cs="Arial"/>
        </w:rPr>
        <w:t>rýchlosť, akou strela letí.)</w:t>
      </w:r>
    </w:p>
    <w:p w:rsidR="00531E28" w:rsidRPr="00D561BE" w:rsidRDefault="00531E28" w:rsidP="00AE41A0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>Pri riešení daného príkladu je možné využiť didaktickú metódu riešenia úloh, a to metódu pokus-omyl. (Zvyčajne pri riešení takto zadaného príkladu, kedy sa pýtam na rýchlosť strely</w:t>
      </w:r>
      <w:r w:rsidR="00197155" w:rsidRPr="00D561BE">
        <w:rPr>
          <w:rFonts w:asciiTheme="minorHAnsi" w:hAnsiTheme="minorHAnsi" w:cs="Arial"/>
        </w:rPr>
        <w:t xml:space="preserve"> a je zadaná výška, do akej sa kyvadlo vychýli</w:t>
      </w:r>
      <w:r w:rsidRPr="00D561BE">
        <w:rPr>
          <w:rFonts w:asciiTheme="minorHAnsi" w:hAnsiTheme="minorHAnsi" w:cs="Arial"/>
        </w:rPr>
        <w:t xml:space="preserve">, sú prvé odpovede študentov: </w:t>
      </w:r>
      <w:r w:rsidR="000472A1" w:rsidRPr="00D561BE">
        <w:rPr>
          <w:rFonts w:asciiTheme="minorHAnsi" w:hAnsiTheme="minorHAnsi" w:cs="Arial"/>
        </w:rPr>
        <w:t xml:space="preserve">v = </w:t>
      </w:r>
      <w:r w:rsidRPr="00D561BE">
        <w:rPr>
          <w:rFonts w:asciiTheme="minorHAnsi" w:hAnsiTheme="minorHAnsi" w:cs="Arial"/>
        </w:rPr>
        <w:t>2 m/s, 20 m/s, prípadne 0,2m/s.)</w:t>
      </w:r>
    </w:p>
    <w:p w:rsidR="003B5931" w:rsidRPr="00D561BE" w:rsidRDefault="003B5931" w:rsidP="00AE41A0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 xml:space="preserve">Pre </w:t>
      </w:r>
      <w:r w:rsidR="000472A1" w:rsidRPr="00D561BE">
        <w:rPr>
          <w:rFonts w:asciiTheme="minorHAnsi" w:hAnsiTheme="minorHAnsi" w:cs="Arial"/>
        </w:rPr>
        <w:t xml:space="preserve">lepšie pochopenie a </w:t>
      </w:r>
      <w:r w:rsidRPr="00D561BE">
        <w:rPr>
          <w:rFonts w:asciiTheme="minorHAnsi" w:hAnsiTheme="minorHAnsi" w:cs="Arial"/>
        </w:rPr>
        <w:t xml:space="preserve">analýzu daného deja je možné použiť video, ktoré je k dispozícii </w:t>
      </w:r>
      <w:r w:rsidR="000A721B" w:rsidRPr="00D561BE">
        <w:rPr>
          <w:rFonts w:asciiTheme="minorHAnsi" w:hAnsiTheme="minorHAnsi" w:cs="Arial"/>
        </w:rPr>
        <w:t xml:space="preserve">na webe </w:t>
      </w:r>
      <w:r w:rsidRPr="00D561BE">
        <w:rPr>
          <w:rFonts w:asciiTheme="minorHAnsi" w:hAnsiTheme="minorHAnsi" w:cs="Arial"/>
        </w:rPr>
        <w:t xml:space="preserve">[6]. </w:t>
      </w:r>
    </w:p>
    <w:p w:rsidR="003B5931" w:rsidRPr="00D561BE" w:rsidRDefault="003B5931" w:rsidP="00AE41A0">
      <w:pPr>
        <w:jc w:val="both"/>
        <w:rPr>
          <w:rFonts w:asciiTheme="minorHAnsi" w:hAnsiTheme="minorHAnsi" w:cs="Arial"/>
        </w:rPr>
      </w:pPr>
    </w:p>
    <w:p w:rsidR="00531E28" w:rsidRPr="00D561BE" w:rsidRDefault="0071085F" w:rsidP="003B5931">
      <w:pPr>
        <w:jc w:val="center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  <w:noProof/>
        </w:rPr>
        <w:drawing>
          <wp:inline distT="0" distB="0" distL="0" distR="0">
            <wp:extent cx="5972175" cy="4419600"/>
            <wp:effectExtent l="19050" t="0" r="952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931" w:rsidRPr="00D561BE" w:rsidRDefault="003B5931" w:rsidP="003B5931">
      <w:pPr>
        <w:jc w:val="center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 xml:space="preserve">Obr. 1: Analýza pohybu plechovice po </w:t>
      </w:r>
      <w:r w:rsidR="002D100B" w:rsidRPr="00D561BE">
        <w:rPr>
          <w:rFonts w:asciiTheme="minorHAnsi" w:hAnsiTheme="minorHAnsi" w:cs="Arial"/>
        </w:rPr>
        <w:t>náraze strely vystrelenej z guľô</w:t>
      </w:r>
      <w:r w:rsidRPr="00D561BE">
        <w:rPr>
          <w:rFonts w:asciiTheme="minorHAnsi" w:hAnsiTheme="minorHAnsi" w:cs="Arial"/>
        </w:rPr>
        <w:t>čkovej pištole</w:t>
      </w:r>
    </w:p>
    <w:p w:rsidR="003B5931" w:rsidRPr="00D561BE" w:rsidRDefault="003B5931" w:rsidP="003B5931">
      <w:pPr>
        <w:jc w:val="center"/>
        <w:rPr>
          <w:rFonts w:asciiTheme="minorHAnsi" w:hAnsiTheme="minorHAnsi" w:cs="Arial"/>
        </w:rPr>
      </w:pPr>
    </w:p>
    <w:p w:rsidR="000952C7" w:rsidRPr="00D561BE" w:rsidRDefault="003B5931" w:rsidP="00AE41A0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 xml:space="preserve">Vzhľadom k tomu, že daný dej je natoľko rýchly, že nie je možné zaznamenať polohu vystrelenej strely (video má 120 fps a vystrelenú guľôčku je možné zaznamenať len počas jedného záberu), je potrebné určovať rýchlosť strely z analýzy pohybu plechovice po náraze. Zvolením vhodných časových závislosti je možné určiť maximálnu výšku, </w:t>
      </w:r>
      <w:r w:rsidR="000952C7" w:rsidRPr="00D561BE">
        <w:rPr>
          <w:rFonts w:asciiTheme="minorHAnsi" w:hAnsiTheme="minorHAnsi" w:cs="Arial"/>
        </w:rPr>
        <w:t>do ktorej sa plechovica dostane a rýchlosť plechovice tesne po zrážke. Využitím vzťahov pre zákon zachovania mechanickej (ZZME) a celkovej energie sa študenti dopracujú k počiatočnej rýchlosti strely. Či však ZZME aplikovali správne, o tom sa môžu presvedčiť analýzou ďalšieho videa</w:t>
      </w:r>
      <w:r w:rsidR="005B6E2A" w:rsidRPr="00D561BE">
        <w:rPr>
          <w:rFonts w:asciiTheme="minorHAnsi" w:hAnsiTheme="minorHAnsi" w:cs="Arial"/>
        </w:rPr>
        <w:t xml:space="preserve"> (obrázku)</w:t>
      </w:r>
      <w:r w:rsidR="000952C7" w:rsidRPr="00D561BE">
        <w:rPr>
          <w:rFonts w:asciiTheme="minorHAnsi" w:hAnsiTheme="minorHAnsi" w:cs="Arial"/>
        </w:rPr>
        <w:t>, ktoré bolo zosnímané rýchlosťou 1000 fps (obr. 2).</w:t>
      </w:r>
    </w:p>
    <w:p w:rsidR="00D4149B" w:rsidRPr="00D561BE" w:rsidRDefault="000952C7" w:rsidP="00AE41A0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 xml:space="preserve">Vzhľadom k tomu, že daný záber trval </w:t>
      </w:r>
      <w:r w:rsidR="005B6E2A" w:rsidRPr="00D561BE">
        <w:rPr>
          <w:rFonts w:asciiTheme="minorHAnsi" w:hAnsiTheme="minorHAnsi" w:cs="Arial"/>
          <w:i/>
        </w:rPr>
        <w:t xml:space="preserve">t = </w:t>
      </w:r>
      <w:r w:rsidRPr="00D561BE">
        <w:rPr>
          <w:rFonts w:asciiTheme="minorHAnsi" w:hAnsiTheme="minorHAnsi" w:cs="Arial"/>
          <w:i/>
        </w:rPr>
        <w:t>1/1000 s</w:t>
      </w:r>
      <w:r w:rsidRPr="00D561BE">
        <w:rPr>
          <w:rFonts w:asciiTheme="minorHAnsi" w:hAnsiTheme="minorHAnsi" w:cs="Arial"/>
        </w:rPr>
        <w:t xml:space="preserve">, z odhadu prejdenej dráhy </w:t>
      </w:r>
      <w:r w:rsidR="005B6E2A" w:rsidRPr="00D561BE">
        <w:rPr>
          <w:rFonts w:asciiTheme="minorHAnsi" w:hAnsiTheme="minorHAnsi" w:cs="Arial"/>
        </w:rPr>
        <w:t xml:space="preserve">guľôčky (biely pás) </w:t>
      </w:r>
      <w:r w:rsidRPr="00D561BE">
        <w:rPr>
          <w:rFonts w:asciiTheme="minorHAnsi" w:hAnsiTheme="minorHAnsi" w:cs="Arial"/>
        </w:rPr>
        <w:t>je možné vypočítať rýchlosť strely pred zrážkou</w:t>
      </w:r>
      <w:r w:rsidR="001F0109" w:rsidRPr="00D561BE">
        <w:rPr>
          <w:rFonts w:asciiTheme="minorHAnsi" w:hAnsiTheme="minorHAnsi" w:cs="Arial"/>
        </w:rPr>
        <w:t xml:space="preserve"> a overiť tak, či predchádzajúci výsledok a analýza boli správne</w:t>
      </w:r>
      <w:r w:rsidRPr="00D561BE">
        <w:rPr>
          <w:rFonts w:asciiTheme="minorHAnsi" w:hAnsiTheme="minorHAnsi" w:cs="Arial"/>
        </w:rPr>
        <w:t>.</w:t>
      </w:r>
      <w:r w:rsidR="00D4149B" w:rsidRPr="00D561BE">
        <w:rPr>
          <w:rFonts w:asciiTheme="minorHAnsi" w:hAnsiTheme="minorHAnsi" w:cs="Arial"/>
        </w:rPr>
        <w:t xml:space="preserve"> </w:t>
      </w:r>
    </w:p>
    <w:p w:rsidR="000952C7" w:rsidRPr="00D561BE" w:rsidRDefault="00D4149B" w:rsidP="00AE41A0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 xml:space="preserve">V prípade, že sa vypočítané rýchlosti líšia </w:t>
      </w:r>
      <w:r w:rsidR="000A721B" w:rsidRPr="00D561BE">
        <w:rPr>
          <w:rFonts w:asciiTheme="minorHAnsi" w:hAnsiTheme="minorHAnsi" w:cs="Arial"/>
        </w:rPr>
        <w:t xml:space="preserve">o </w:t>
      </w:r>
      <w:r w:rsidRPr="00D561BE">
        <w:rPr>
          <w:rFonts w:asciiTheme="minorHAnsi" w:hAnsiTheme="minorHAnsi" w:cs="Arial"/>
        </w:rPr>
        <w:t>jeden až dva rády, je potrebné so študentami prediskutovať</w:t>
      </w:r>
      <w:r w:rsidR="000A721B" w:rsidRPr="00D561BE">
        <w:rPr>
          <w:rFonts w:asciiTheme="minorHAnsi" w:hAnsiTheme="minorHAnsi" w:cs="Arial"/>
        </w:rPr>
        <w:t>,</w:t>
      </w:r>
      <w:r w:rsidRPr="00D561BE">
        <w:rPr>
          <w:rFonts w:asciiTheme="minorHAnsi" w:hAnsiTheme="minorHAnsi" w:cs="Arial"/>
        </w:rPr>
        <w:t xml:space="preserve"> </w:t>
      </w:r>
      <w:r w:rsidR="000A721B" w:rsidRPr="00D561BE">
        <w:rPr>
          <w:rFonts w:asciiTheme="minorHAnsi" w:hAnsiTheme="minorHAnsi" w:cs="Arial"/>
        </w:rPr>
        <w:t xml:space="preserve">kedy je možné použiť ZZME a kedy ho zase použiť nemôžeme, </w:t>
      </w:r>
      <w:r w:rsidR="000472A1" w:rsidRPr="00D561BE">
        <w:rPr>
          <w:rFonts w:asciiTheme="minorHAnsi" w:hAnsiTheme="minorHAnsi" w:cs="Arial"/>
        </w:rPr>
        <w:t xml:space="preserve">premenu </w:t>
      </w:r>
      <w:r w:rsidR="000472A1" w:rsidRPr="00D561BE">
        <w:rPr>
          <w:rFonts w:asciiTheme="minorHAnsi" w:hAnsiTheme="minorHAnsi" w:cs="Arial"/>
        </w:rPr>
        <w:lastRenderedPageBreak/>
        <w:t xml:space="preserve">mechanickej energie na iné formy energie, </w:t>
      </w:r>
      <w:r w:rsidRPr="00D561BE">
        <w:rPr>
          <w:rFonts w:asciiTheme="minorHAnsi" w:hAnsiTheme="minorHAnsi" w:cs="Arial"/>
        </w:rPr>
        <w:t xml:space="preserve">problém </w:t>
      </w:r>
      <w:r w:rsidR="000472A1" w:rsidRPr="00D561BE">
        <w:rPr>
          <w:rFonts w:asciiTheme="minorHAnsi" w:hAnsiTheme="minorHAnsi" w:cs="Arial"/>
        </w:rPr>
        <w:t>trecích a odporových síl</w:t>
      </w:r>
      <w:r w:rsidRPr="00D561BE">
        <w:rPr>
          <w:rFonts w:asciiTheme="minorHAnsi" w:hAnsiTheme="minorHAnsi" w:cs="Arial"/>
        </w:rPr>
        <w:t>. Následnými korekciami úvah sa dá dopracovať k dobrej</w:t>
      </w:r>
      <w:r w:rsidR="000472A1" w:rsidRPr="00D561BE">
        <w:rPr>
          <w:rFonts w:asciiTheme="minorHAnsi" w:hAnsiTheme="minorHAnsi" w:cs="Arial"/>
        </w:rPr>
        <w:t xml:space="preserve"> zhode výsledkov z oboch </w:t>
      </w:r>
      <w:r w:rsidRPr="00D561BE">
        <w:rPr>
          <w:rFonts w:asciiTheme="minorHAnsi" w:hAnsiTheme="minorHAnsi" w:cs="Arial"/>
        </w:rPr>
        <w:t>v</w:t>
      </w:r>
      <w:r w:rsidR="000472A1" w:rsidRPr="00D561BE">
        <w:rPr>
          <w:rFonts w:asciiTheme="minorHAnsi" w:hAnsiTheme="minorHAnsi" w:cs="Arial"/>
        </w:rPr>
        <w:t>ideí (obr. 2)</w:t>
      </w:r>
      <w:r w:rsidRPr="00D561BE">
        <w:rPr>
          <w:rFonts w:asciiTheme="minorHAnsi" w:hAnsiTheme="minorHAnsi" w:cs="Arial"/>
        </w:rPr>
        <w:t xml:space="preserve">. </w:t>
      </w:r>
    </w:p>
    <w:p w:rsidR="001F0109" w:rsidRPr="00D561BE" w:rsidRDefault="0071085F" w:rsidP="009E168B">
      <w:pPr>
        <w:jc w:val="center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  <w:noProof/>
        </w:rPr>
        <w:drawing>
          <wp:inline distT="0" distB="0" distL="0" distR="0">
            <wp:extent cx="6124575" cy="3295650"/>
            <wp:effectExtent l="19050" t="0" r="9525" b="0"/>
            <wp:docPr id="2" name="Obrázok 2" descr="bal_ky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l_kyv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109" w:rsidRPr="00D561BE">
        <w:rPr>
          <w:rFonts w:asciiTheme="minorHAnsi" w:hAnsiTheme="minorHAnsi" w:cs="Arial"/>
        </w:rPr>
        <w:t>Obr. 2: Zadania úloh k </w:t>
      </w:r>
      <w:proofErr w:type="spellStart"/>
      <w:r w:rsidR="001F0109" w:rsidRPr="00D561BE">
        <w:rPr>
          <w:rFonts w:asciiTheme="minorHAnsi" w:hAnsiTheme="minorHAnsi" w:cs="Arial"/>
        </w:rPr>
        <w:t>videoanalýze</w:t>
      </w:r>
      <w:proofErr w:type="spellEnd"/>
      <w:r w:rsidR="001F0109" w:rsidRPr="00D561BE">
        <w:rPr>
          <w:rFonts w:asciiTheme="minorHAnsi" w:hAnsiTheme="minorHAnsi" w:cs="Arial"/>
        </w:rPr>
        <w:t xml:space="preserve"> dejov [6]</w:t>
      </w:r>
    </w:p>
    <w:p w:rsidR="001F0109" w:rsidRPr="00D561BE" w:rsidRDefault="001F0109" w:rsidP="00AE41A0">
      <w:pPr>
        <w:jc w:val="both"/>
        <w:rPr>
          <w:rFonts w:asciiTheme="minorHAnsi" w:hAnsiTheme="minorHAnsi" w:cs="Arial"/>
        </w:rPr>
      </w:pPr>
    </w:p>
    <w:p w:rsidR="001F0109" w:rsidRPr="00D561BE" w:rsidRDefault="00D94682" w:rsidP="00AE41A0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>Ďalším zaujímavým problémom, ktorý možno podrobiť videoanalýze je pád voľne pustených loptičiek. Budú približne rovnako veľké loptičky padať vždy rovnako? Odpoveď na túto otázku dá analýza jedného z videí.</w:t>
      </w:r>
    </w:p>
    <w:p w:rsidR="00D94682" w:rsidRPr="00D561BE" w:rsidRDefault="00D94682" w:rsidP="00AE41A0">
      <w:pPr>
        <w:jc w:val="both"/>
        <w:rPr>
          <w:rFonts w:asciiTheme="minorHAnsi" w:hAnsiTheme="minorHAnsi" w:cs="Arial"/>
        </w:rPr>
      </w:pPr>
    </w:p>
    <w:p w:rsidR="00D94682" w:rsidRPr="00D561BE" w:rsidRDefault="0071085F" w:rsidP="00AE41A0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  <w:noProof/>
        </w:rPr>
        <w:drawing>
          <wp:inline distT="0" distB="0" distL="0" distR="0">
            <wp:extent cx="6115050" cy="3057525"/>
            <wp:effectExtent l="19050" t="0" r="0" b="0"/>
            <wp:docPr id="3" name="Obrázok 3" descr="analyza_air_dr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alyza_air_dra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82" w:rsidRPr="00D561BE" w:rsidRDefault="00D94682" w:rsidP="00D94682">
      <w:pPr>
        <w:jc w:val="center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>Obr. 3: Analýza pádu približne rovnako veľkých guľô</w:t>
      </w:r>
      <w:r w:rsidR="00BE77B4" w:rsidRPr="00D561BE">
        <w:rPr>
          <w:rFonts w:asciiTheme="minorHAnsi" w:hAnsiTheme="minorHAnsi" w:cs="Arial"/>
        </w:rPr>
        <w:t>čok avšak nerovnakých hmotností</w:t>
      </w:r>
    </w:p>
    <w:p w:rsidR="00D94682" w:rsidRPr="00D561BE" w:rsidRDefault="00D94682" w:rsidP="00AE41A0">
      <w:pPr>
        <w:jc w:val="both"/>
        <w:rPr>
          <w:rFonts w:asciiTheme="minorHAnsi" w:hAnsiTheme="minorHAnsi" w:cs="Arial"/>
        </w:rPr>
      </w:pPr>
    </w:p>
    <w:p w:rsidR="003919A8" w:rsidRPr="00D561BE" w:rsidRDefault="002F5691" w:rsidP="00AE41A0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>Na obr. 3 je znázornený voľný pád súčasne pustených loptičiek (</w:t>
      </w:r>
      <w:r w:rsidR="000919E9" w:rsidRPr="00D561BE">
        <w:rPr>
          <w:rFonts w:asciiTheme="minorHAnsi" w:hAnsiTheme="minorHAnsi" w:cs="Arial"/>
        </w:rPr>
        <w:t>gumená (ball_1) a pingpongová (ball_2)</w:t>
      </w:r>
      <w:r w:rsidRPr="00D561BE">
        <w:rPr>
          <w:rFonts w:asciiTheme="minorHAnsi" w:hAnsiTheme="minorHAnsi" w:cs="Arial"/>
        </w:rPr>
        <w:t>)</w:t>
      </w:r>
      <w:r w:rsidR="005210D9" w:rsidRPr="00D561BE">
        <w:rPr>
          <w:rFonts w:asciiTheme="minorHAnsi" w:hAnsiTheme="minorHAnsi" w:cs="Arial"/>
        </w:rPr>
        <w:t>, záznam ich polohy (</w:t>
      </w:r>
      <w:r w:rsidR="000919E9" w:rsidRPr="00D561BE">
        <w:rPr>
          <w:rFonts w:asciiTheme="minorHAnsi" w:hAnsiTheme="minorHAnsi" w:cs="Arial"/>
        </w:rPr>
        <w:t xml:space="preserve">posledných </w:t>
      </w:r>
      <w:r w:rsidR="005210D9" w:rsidRPr="00D561BE">
        <w:rPr>
          <w:rFonts w:asciiTheme="minorHAnsi" w:hAnsiTheme="minorHAnsi" w:cs="Arial"/>
        </w:rPr>
        <w:t>15 polôh</w:t>
      </w:r>
      <w:r w:rsidR="000919E9" w:rsidRPr="00D561BE">
        <w:rPr>
          <w:rFonts w:asciiTheme="minorHAnsi" w:hAnsiTheme="minorHAnsi" w:cs="Arial"/>
        </w:rPr>
        <w:t xml:space="preserve">) a modelovanie polôh loptičiek využitím dynamického modelu s rôzne zadefinovanými odporovými silami (viskózny model s využitím </w:t>
      </w:r>
      <w:proofErr w:type="spellStart"/>
      <w:r w:rsidR="00796173" w:rsidRPr="00D561BE">
        <w:rPr>
          <w:rFonts w:asciiTheme="minorHAnsi" w:hAnsiTheme="minorHAnsi" w:cs="Arial"/>
          <w:i/>
        </w:rPr>
        <w:t>Stokesovho</w:t>
      </w:r>
      <w:proofErr w:type="spellEnd"/>
      <w:r w:rsidR="00796173" w:rsidRPr="00D561BE">
        <w:rPr>
          <w:rFonts w:asciiTheme="minorHAnsi" w:hAnsiTheme="minorHAnsi" w:cs="Arial"/>
          <w:i/>
        </w:rPr>
        <w:t xml:space="preserve"> vzorca</w:t>
      </w:r>
      <w:r w:rsidR="00796173" w:rsidRPr="00D561BE">
        <w:rPr>
          <w:rFonts w:asciiTheme="minorHAnsi" w:hAnsiTheme="minorHAnsi" w:cs="Arial"/>
        </w:rPr>
        <w:t xml:space="preserve"> </w:t>
      </w:r>
      <w:r w:rsidR="000919E9" w:rsidRPr="00D561BE">
        <w:rPr>
          <w:rFonts w:asciiTheme="minorHAnsi" w:hAnsiTheme="minorHAnsi" w:cs="Arial"/>
        </w:rPr>
        <w:t>pre modelovanie pohybu gumenej loptičky a odporový (</w:t>
      </w:r>
      <w:proofErr w:type="spellStart"/>
      <w:r w:rsidR="000919E9" w:rsidRPr="00D561BE">
        <w:rPr>
          <w:rFonts w:asciiTheme="minorHAnsi" w:hAnsiTheme="minorHAnsi" w:cs="Arial"/>
        </w:rPr>
        <w:t>drag</w:t>
      </w:r>
      <w:proofErr w:type="spellEnd"/>
      <w:r w:rsidR="000919E9" w:rsidRPr="00D561BE">
        <w:rPr>
          <w:rFonts w:asciiTheme="minorHAnsi" w:hAnsiTheme="minorHAnsi" w:cs="Arial"/>
        </w:rPr>
        <w:t xml:space="preserve">) model </w:t>
      </w:r>
      <w:r w:rsidR="00796173" w:rsidRPr="00D561BE">
        <w:rPr>
          <w:rFonts w:asciiTheme="minorHAnsi" w:hAnsiTheme="minorHAnsi" w:cs="Arial"/>
        </w:rPr>
        <w:t xml:space="preserve">využívajúci </w:t>
      </w:r>
      <w:r w:rsidR="00796173" w:rsidRPr="00D561BE">
        <w:rPr>
          <w:rFonts w:asciiTheme="minorHAnsi" w:hAnsiTheme="minorHAnsi" w:cs="Arial"/>
        </w:rPr>
        <w:lastRenderedPageBreak/>
        <w:t xml:space="preserve">odporovú </w:t>
      </w:r>
      <w:r w:rsidR="00796173" w:rsidRPr="00D561BE">
        <w:rPr>
          <w:rFonts w:asciiTheme="minorHAnsi" w:hAnsiTheme="minorHAnsi" w:cs="Arial"/>
          <w:i/>
        </w:rPr>
        <w:t>aerodynamickú silu</w:t>
      </w:r>
      <w:r w:rsidR="00796173" w:rsidRPr="00D561BE">
        <w:rPr>
          <w:rFonts w:asciiTheme="minorHAnsi" w:hAnsiTheme="minorHAnsi" w:cs="Arial"/>
        </w:rPr>
        <w:t xml:space="preserve"> </w:t>
      </w:r>
      <w:r w:rsidR="000919E9" w:rsidRPr="00D561BE">
        <w:rPr>
          <w:rFonts w:asciiTheme="minorHAnsi" w:hAnsiTheme="minorHAnsi" w:cs="Arial"/>
        </w:rPr>
        <w:t>pre modelovanie pohybu pingpongovej loptičky). (Poči</w:t>
      </w:r>
      <w:r w:rsidR="00EF5391" w:rsidRPr="00D561BE">
        <w:rPr>
          <w:rFonts w:asciiTheme="minorHAnsi" w:hAnsiTheme="minorHAnsi" w:cs="Arial"/>
        </w:rPr>
        <w:t>a</w:t>
      </w:r>
      <w:r w:rsidR="000919E9" w:rsidRPr="00D561BE">
        <w:rPr>
          <w:rFonts w:asciiTheme="minorHAnsi" w:hAnsiTheme="minorHAnsi" w:cs="Arial"/>
        </w:rPr>
        <w:t xml:space="preserve">točné </w:t>
      </w:r>
      <w:r w:rsidR="000B2191" w:rsidRPr="00D561BE">
        <w:rPr>
          <w:rFonts w:asciiTheme="minorHAnsi" w:hAnsiTheme="minorHAnsi" w:cs="Arial"/>
        </w:rPr>
        <w:t>p</w:t>
      </w:r>
      <w:r w:rsidR="000919E9" w:rsidRPr="00D561BE">
        <w:rPr>
          <w:rFonts w:asciiTheme="minorHAnsi" w:hAnsiTheme="minorHAnsi" w:cs="Arial"/>
        </w:rPr>
        <w:t xml:space="preserve">arametre </w:t>
      </w:r>
      <w:r w:rsidR="000919E9" w:rsidRPr="00D561BE">
        <w:rPr>
          <w:rFonts w:asciiTheme="minorHAnsi" w:hAnsiTheme="minorHAnsi" w:cs="Arial"/>
          <w:i/>
        </w:rPr>
        <w:t>x</w:t>
      </w:r>
      <w:r w:rsidR="000919E9" w:rsidRPr="00D561BE">
        <w:rPr>
          <w:rFonts w:asciiTheme="minorHAnsi" w:hAnsiTheme="minorHAnsi" w:cs="Arial"/>
        </w:rPr>
        <w:t xml:space="preserve"> a </w:t>
      </w:r>
      <w:r w:rsidR="000919E9" w:rsidRPr="00D561BE">
        <w:rPr>
          <w:rFonts w:asciiTheme="minorHAnsi" w:hAnsiTheme="minorHAnsi" w:cs="Arial"/>
          <w:i/>
        </w:rPr>
        <w:t>v</w:t>
      </w:r>
      <w:r w:rsidR="000919E9" w:rsidRPr="00D561BE">
        <w:rPr>
          <w:rFonts w:asciiTheme="minorHAnsi" w:hAnsiTheme="minorHAnsi" w:cs="Arial"/>
          <w:i/>
          <w:vertAlign w:val="subscript"/>
        </w:rPr>
        <w:t xml:space="preserve">x </w:t>
      </w:r>
      <w:r w:rsidR="000919E9" w:rsidRPr="00D561BE">
        <w:rPr>
          <w:rFonts w:asciiTheme="minorHAnsi" w:hAnsiTheme="minorHAnsi" w:cs="Arial"/>
        </w:rPr>
        <w:t xml:space="preserve">pri viskóznom modeli sú nastavené pre lepšie znázornenie </w:t>
      </w:r>
      <w:r w:rsidR="000B2191" w:rsidRPr="00D561BE">
        <w:rPr>
          <w:rFonts w:asciiTheme="minorHAnsi" w:hAnsiTheme="minorHAnsi" w:cs="Arial"/>
        </w:rPr>
        <w:t xml:space="preserve">a porovnanie s pohybom </w:t>
      </w:r>
      <w:r w:rsidR="005C3E0D" w:rsidRPr="00D561BE">
        <w:rPr>
          <w:rFonts w:asciiTheme="minorHAnsi" w:hAnsiTheme="minorHAnsi" w:cs="Arial"/>
        </w:rPr>
        <w:t xml:space="preserve">gumenej </w:t>
      </w:r>
      <w:r w:rsidR="000B2191" w:rsidRPr="00D561BE">
        <w:rPr>
          <w:rFonts w:asciiTheme="minorHAnsi" w:hAnsiTheme="minorHAnsi" w:cs="Arial"/>
        </w:rPr>
        <w:t>guľôčky.</w:t>
      </w:r>
      <w:r w:rsidR="000919E9" w:rsidRPr="00D561BE">
        <w:rPr>
          <w:rFonts w:asciiTheme="minorHAnsi" w:hAnsiTheme="minorHAnsi" w:cs="Arial"/>
        </w:rPr>
        <w:t xml:space="preserve">) </w:t>
      </w:r>
      <w:r w:rsidR="003919A8" w:rsidRPr="00D561BE">
        <w:rPr>
          <w:rFonts w:asciiTheme="minorHAnsi" w:hAnsiTheme="minorHAnsi" w:cs="Arial"/>
        </w:rPr>
        <w:t xml:space="preserve">Zmenou parametrov </w:t>
      </w:r>
      <w:r w:rsidR="005C3E0D" w:rsidRPr="00D561BE">
        <w:rPr>
          <w:rFonts w:asciiTheme="minorHAnsi" w:hAnsiTheme="minorHAnsi" w:cs="Arial"/>
        </w:rPr>
        <w:t xml:space="preserve">vo vzťahoch pre odporové sily </w:t>
      </w:r>
      <w:r w:rsidR="003919A8" w:rsidRPr="00D561BE">
        <w:rPr>
          <w:rFonts w:asciiTheme="minorHAnsi" w:hAnsiTheme="minorHAnsi" w:cs="Arial"/>
        </w:rPr>
        <w:t>je možné skúmať, ako jednotlivé parametre vplývajú na výsledný pohyb</w:t>
      </w:r>
      <w:r w:rsidR="005C3E0D" w:rsidRPr="00D561BE">
        <w:rPr>
          <w:rFonts w:asciiTheme="minorHAnsi" w:hAnsiTheme="minorHAnsi" w:cs="Arial"/>
        </w:rPr>
        <w:t xml:space="preserve"> guľôčok</w:t>
      </w:r>
      <w:r w:rsidR="003919A8" w:rsidRPr="00D561BE">
        <w:rPr>
          <w:rFonts w:asciiTheme="minorHAnsi" w:hAnsiTheme="minorHAnsi" w:cs="Arial"/>
        </w:rPr>
        <w:t>.</w:t>
      </w:r>
      <w:r w:rsidR="005C3E0D" w:rsidRPr="00D561BE">
        <w:rPr>
          <w:rFonts w:asciiTheme="minorHAnsi" w:hAnsiTheme="minorHAnsi" w:cs="Arial"/>
        </w:rPr>
        <w:t xml:space="preserve"> </w:t>
      </w:r>
    </w:p>
    <w:p w:rsidR="003919A8" w:rsidRPr="00D561BE" w:rsidRDefault="003919A8" w:rsidP="00AE41A0">
      <w:pPr>
        <w:jc w:val="both"/>
        <w:rPr>
          <w:rFonts w:asciiTheme="minorHAnsi" w:hAnsiTheme="minorHAnsi" w:cs="Arial"/>
        </w:rPr>
      </w:pPr>
    </w:p>
    <w:p w:rsidR="003919A8" w:rsidRPr="00D561BE" w:rsidRDefault="0071085F" w:rsidP="00AE41A0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  <w:noProof/>
        </w:rPr>
        <w:drawing>
          <wp:inline distT="0" distB="0" distL="0" distR="0">
            <wp:extent cx="5972175" cy="3819525"/>
            <wp:effectExtent l="19050" t="0" r="952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9A8" w:rsidRPr="00D561BE" w:rsidRDefault="003919A8" w:rsidP="003919A8">
      <w:pPr>
        <w:jc w:val="center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>Obr. 4: Videopríklady zamerané na analýzu valivého pohybu na naklonenej rovine [</w:t>
      </w:r>
      <w:r w:rsidR="00BE77B4" w:rsidRPr="00D561BE">
        <w:rPr>
          <w:rFonts w:asciiTheme="minorHAnsi" w:hAnsiTheme="minorHAnsi" w:cs="Arial"/>
        </w:rPr>
        <w:t>8</w:t>
      </w:r>
      <w:r w:rsidRPr="00D561BE">
        <w:rPr>
          <w:rFonts w:asciiTheme="minorHAnsi" w:hAnsiTheme="minorHAnsi" w:cs="Arial"/>
        </w:rPr>
        <w:t>]</w:t>
      </w:r>
    </w:p>
    <w:p w:rsidR="00AE41A0" w:rsidRPr="00D561BE" w:rsidRDefault="00AE41A0">
      <w:pPr>
        <w:jc w:val="both"/>
        <w:rPr>
          <w:rFonts w:asciiTheme="minorHAnsi" w:hAnsiTheme="minorHAnsi" w:cs="Arial"/>
        </w:rPr>
      </w:pPr>
    </w:p>
    <w:p w:rsidR="00AE41A0" w:rsidRPr="00D561BE" w:rsidRDefault="0071085F" w:rsidP="00AE41A0">
      <w:pPr>
        <w:jc w:val="center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  <w:noProof/>
        </w:rPr>
        <w:drawing>
          <wp:inline distT="0" distB="0" distL="0" distR="0">
            <wp:extent cx="4878862" cy="3665692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66" cy="36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A0" w:rsidRPr="00D561BE" w:rsidRDefault="003919A8" w:rsidP="00AE41A0">
      <w:pPr>
        <w:jc w:val="center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>Obr. 5</w:t>
      </w:r>
      <w:r w:rsidR="00AE41A0" w:rsidRPr="00D561BE">
        <w:rPr>
          <w:rFonts w:asciiTheme="minorHAnsi" w:hAnsiTheme="minorHAnsi" w:cs="Arial"/>
        </w:rPr>
        <w:t xml:space="preserve">: Analýza </w:t>
      </w:r>
      <w:r w:rsidRPr="00D561BE">
        <w:rPr>
          <w:rFonts w:asciiTheme="minorHAnsi" w:hAnsiTheme="minorHAnsi" w:cs="Arial"/>
        </w:rPr>
        <w:t>valivého pohybu pre kovovú a gumenú loptu</w:t>
      </w:r>
    </w:p>
    <w:p w:rsidR="00117885" w:rsidRPr="00D561BE" w:rsidRDefault="00117885" w:rsidP="00AE41A0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lastRenderedPageBreak/>
        <w:t xml:space="preserve">Využitím videoanalýz možno formovať predstavy študentov, ktoré nie vždy sú správne. V úvode riešenia </w:t>
      </w:r>
      <w:r w:rsidR="00C3023A" w:rsidRPr="00D561BE">
        <w:rPr>
          <w:rFonts w:asciiTheme="minorHAnsi" w:hAnsiTheme="minorHAnsi" w:cs="Arial"/>
        </w:rPr>
        <w:t>úloh</w:t>
      </w:r>
      <w:r w:rsidRPr="00D561BE">
        <w:rPr>
          <w:rFonts w:asciiTheme="minorHAnsi" w:hAnsiTheme="minorHAnsi" w:cs="Arial"/>
        </w:rPr>
        <w:t xml:space="preserve"> znázornených na obr. 4 študenti odhadovali, ktorá z</w:t>
      </w:r>
      <w:r w:rsidR="00011CA7" w:rsidRPr="00D561BE">
        <w:rPr>
          <w:rFonts w:asciiTheme="minorHAnsi" w:hAnsiTheme="minorHAnsi" w:cs="Arial"/>
        </w:rPr>
        <w:t xml:space="preserve"> plných </w:t>
      </w:r>
      <w:r w:rsidRPr="00D561BE">
        <w:rPr>
          <w:rFonts w:asciiTheme="minorHAnsi" w:hAnsiTheme="minorHAnsi" w:cs="Arial"/>
        </w:rPr>
        <w:t xml:space="preserve">gúľ rôznych hmotností a polomerov bude mať na konci naklonenej roviny najvyššiu rýchlosť (prípadne, ktorá z gúľ sa bude pohybovať maximálnym zrýchlením). Z 34 študentov študujúcich na Stavebnej fakulte ŽU boli odhady </w:t>
      </w:r>
      <w:r w:rsidR="000A7657" w:rsidRPr="00D561BE">
        <w:rPr>
          <w:rFonts w:asciiTheme="minorHAnsi" w:hAnsiTheme="minorHAnsi" w:cs="Arial"/>
        </w:rPr>
        <w:t>nasledovné</w:t>
      </w:r>
      <w:r w:rsidRPr="00D561BE">
        <w:rPr>
          <w:rFonts w:asciiTheme="minorHAnsi" w:hAnsiTheme="minorHAnsi" w:cs="Arial"/>
        </w:rPr>
        <w:t>: 20 študentov</w:t>
      </w:r>
      <w:r w:rsidR="00011CA7" w:rsidRPr="00D561BE">
        <w:rPr>
          <w:rFonts w:asciiTheme="minorHAnsi" w:hAnsiTheme="minorHAnsi" w:cs="Arial"/>
        </w:rPr>
        <w:t xml:space="preserve"> (59%) odhadovalo, že najrýchlejšie sa bude pohybovať kovová guľa, 2 študenti (6%)</w:t>
      </w:r>
      <w:r w:rsidR="00517971" w:rsidRPr="00D561BE">
        <w:rPr>
          <w:rFonts w:asciiTheme="minorHAnsi" w:hAnsiTheme="minorHAnsi" w:cs="Arial"/>
        </w:rPr>
        <w:t xml:space="preserve"> predpokladali</w:t>
      </w:r>
      <w:r w:rsidR="00011CA7" w:rsidRPr="00D561BE">
        <w:rPr>
          <w:rFonts w:asciiTheme="minorHAnsi" w:hAnsiTheme="minorHAnsi" w:cs="Arial"/>
        </w:rPr>
        <w:t xml:space="preserve"> drevenú guľu, 1 študent (3%) </w:t>
      </w:r>
      <w:r w:rsidR="00993225" w:rsidRPr="00D561BE">
        <w:rPr>
          <w:rFonts w:asciiTheme="minorHAnsi" w:hAnsiTheme="minorHAnsi" w:cs="Arial"/>
        </w:rPr>
        <w:t xml:space="preserve">uvažoval o </w:t>
      </w:r>
      <w:r w:rsidR="00517971" w:rsidRPr="00D561BE">
        <w:rPr>
          <w:rFonts w:asciiTheme="minorHAnsi" w:hAnsiTheme="minorHAnsi" w:cs="Arial"/>
        </w:rPr>
        <w:t xml:space="preserve">gumenej </w:t>
      </w:r>
      <w:r w:rsidR="00993225" w:rsidRPr="00D561BE">
        <w:rPr>
          <w:rFonts w:asciiTheme="minorHAnsi" w:hAnsiTheme="minorHAnsi" w:cs="Arial"/>
        </w:rPr>
        <w:t>guli</w:t>
      </w:r>
      <w:r w:rsidR="00517971" w:rsidRPr="00D561BE">
        <w:rPr>
          <w:rFonts w:asciiTheme="minorHAnsi" w:hAnsiTheme="minorHAnsi" w:cs="Arial"/>
        </w:rPr>
        <w:t>, 8 študentov (24%) považovalo sklenú guľu za najrýchlejšiu, 3 študenti (8%) predpokladali, že všetky gule sa budú na konci naklonenej roviny pohybovať rovnako. Na tú istú otázku mali možnosť odpovedať aj študenti gymnázia</w:t>
      </w:r>
      <w:r w:rsidR="008C2430" w:rsidRPr="00D561BE">
        <w:rPr>
          <w:rFonts w:asciiTheme="minorHAnsi" w:hAnsiTheme="minorHAnsi" w:cs="Arial"/>
        </w:rPr>
        <w:t xml:space="preserve"> (11)</w:t>
      </w:r>
      <w:r w:rsidR="00517971" w:rsidRPr="00D561BE">
        <w:rPr>
          <w:rFonts w:asciiTheme="minorHAnsi" w:hAnsiTheme="minorHAnsi" w:cs="Arial"/>
        </w:rPr>
        <w:t xml:space="preserve">, </w:t>
      </w:r>
      <w:r w:rsidR="008C2430" w:rsidRPr="00D561BE">
        <w:rPr>
          <w:rFonts w:asciiTheme="minorHAnsi" w:hAnsiTheme="minorHAnsi" w:cs="Arial"/>
        </w:rPr>
        <w:t>8 (73%) predpokladalo, že najrýchlejšie zíde naklonenou rovinou drevená guľa, 3 (27%) predpokladali, že to bude gumená guľa.</w:t>
      </w:r>
      <w:r w:rsidR="00517971" w:rsidRPr="00D561BE">
        <w:rPr>
          <w:rFonts w:asciiTheme="minorHAnsi" w:hAnsiTheme="minorHAnsi" w:cs="Arial"/>
        </w:rPr>
        <w:t xml:space="preserve">  </w:t>
      </w:r>
      <w:r w:rsidR="00011CA7" w:rsidRPr="00D561BE">
        <w:rPr>
          <w:rFonts w:asciiTheme="minorHAnsi" w:hAnsiTheme="minorHAnsi" w:cs="Arial"/>
        </w:rPr>
        <w:t xml:space="preserve">             </w:t>
      </w:r>
      <w:r w:rsidRPr="00D561BE">
        <w:rPr>
          <w:rFonts w:asciiTheme="minorHAnsi" w:hAnsiTheme="minorHAnsi" w:cs="Arial"/>
        </w:rPr>
        <w:t xml:space="preserve">  </w:t>
      </w:r>
    </w:p>
    <w:p w:rsidR="008C2430" w:rsidRPr="00D561BE" w:rsidRDefault="00C3023A" w:rsidP="00AE41A0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>Následná a</w:t>
      </w:r>
      <w:r w:rsidR="008C2430" w:rsidRPr="00D561BE">
        <w:rPr>
          <w:rFonts w:asciiTheme="minorHAnsi" w:hAnsiTheme="minorHAnsi" w:cs="Arial"/>
        </w:rPr>
        <w:t xml:space="preserve">nalýza v programe </w:t>
      </w:r>
      <w:proofErr w:type="spellStart"/>
      <w:r w:rsidR="008C2430" w:rsidRPr="00D561BE">
        <w:rPr>
          <w:rFonts w:asciiTheme="minorHAnsi" w:hAnsiTheme="minorHAnsi" w:cs="Arial"/>
        </w:rPr>
        <w:t>Tracker</w:t>
      </w:r>
      <w:proofErr w:type="spellEnd"/>
      <w:r w:rsidR="008C2430" w:rsidRPr="00D561BE">
        <w:rPr>
          <w:rFonts w:asciiTheme="minorHAnsi" w:hAnsiTheme="minorHAnsi" w:cs="Arial"/>
        </w:rPr>
        <w:t xml:space="preserve"> poukázala na to, že </w:t>
      </w:r>
      <w:r w:rsidRPr="00D561BE">
        <w:rPr>
          <w:rFonts w:asciiTheme="minorHAnsi" w:hAnsiTheme="minorHAnsi" w:cs="Arial"/>
        </w:rPr>
        <w:t xml:space="preserve">počiatočné odhady väčšiny študentov neboli správne a </w:t>
      </w:r>
      <w:r w:rsidR="008C2430" w:rsidRPr="00D561BE">
        <w:rPr>
          <w:rFonts w:asciiTheme="minorHAnsi" w:hAnsiTheme="minorHAnsi" w:cs="Arial"/>
        </w:rPr>
        <w:t xml:space="preserve">rýchlosti </w:t>
      </w:r>
      <w:r w:rsidR="000E1724" w:rsidRPr="00D561BE">
        <w:rPr>
          <w:rFonts w:asciiTheme="minorHAnsi" w:hAnsiTheme="minorHAnsi" w:cs="Arial"/>
        </w:rPr>
        <w:t xml:space="preserve">plných </w:t>
      </w:r>
      <w:r w:rsidR="008C2430" w:rsidRPr="00D561BE">
        <w:rPr>
          <w:rFonts w:asciiTheme="minorHAnsi" w:hAnsiTheme="minorHAnsi" w:cs="Arial"/>
        </w:rPr>
        <w:t>gúľ na konci naklonenej roviny budú takmer rovnaké</w:t>
      </w:r>
      <w:r w:rsidRPr="00D561BE">
        <w:rPr>
          <w:rFonts w:asciiTheme="minorHAnsi" w:hAnsiTheme="minorHAnsi" w:cs="Arial"/>
        </w:rPr>
        <w:t>, pričom</w:t>
      </w:r>
      <w:r w:rsidR="008C2430" w:rsidRPr="00D561BE">
        <w:rPr>
          <w:rFonts w:asciiTheme="minorHAnsi" w:hAnsiTheme="minorHAnsi" w:cs="Arial"/>
        </w:rPr>
        <w:t xml:space="preserve"> zrýchlenia nezávisia</w:t>
      </w:r>
      <w:r w:rsidR="000E1724" w:rsidRPr="00D561BE">
        <w:rPr>
          <w:rFonts w:asciiTheme="minorHAnsi" w:hAnsiTheme="minorHAnsi" w:cs="Arial"/>
        </w:rPr>
        <w:t xml:space="preserve"> od hmotností a polomerov daných</w:t>
      </w:r>
      <w:r w:rsidR="008C2430" w:rsidRPr="00D561BE">
        <w:rPr>
          <w:rFonts w:asciiTheme="minorHAnsi" w:hAnsiTheme="minorHAnsi" w:cs="Arial"/>
        </w:rPr>
        <w:t xml:space="preserve"> gúľ [</w:t>
      </w:r>
      <w:r w:rsidR="000E051B" w:rsidRPr="00D561BE">
        <w:rPr>
          <w:rFonts w:asciiTheme="minorHAnsi" w:hAnsiTheme="minorHAnsi" w:cs="Arial"/>
        </w:rPr>
        <w:t>9</w:t>
      </w:r>
      <w:r w:rsidR="008C2430" w:rsidRPr="00D561BE">
        <w:rPr>
          <w:rFonts w:asciiTheme="minorHAnsi" w:hAnsiTheme="minorHAnsi" w:cs="Arial"/>
        </w:rPr>
        <w:t xml:space="preserve">]. </w:t>
      </w:r>
    </w:p>
    <w:p w:rsidR="008C2430" w:rsidRPr="00D561BE" w:rsidRDefault="008C2430" w:rsidP="00AE41A0">
      <w:pPr>
        <w:jc w:val="both"/>
        <w:rPr>
          <w:rFonts w:asciiTheme="minorHAnsi" w:hAnsiTheme="minorHAnsi" w:cs="Arial"/>
        </w:rPr>
      </w:pPr>
    </w:p>
    <w:p w:rsidR="00BA6076" w:rsidRPr="00D561BE" w:rsidRDefault="00BA6076" w:rsidP="00BA6076">
      <w:pPr>
        <w:jc w:val="both"/>
        <w:rPr>
          <w:rFonts w:asciiTheme="minorHAnsi" w:hAnsiTheme="minorHAnsi" w:cs="Arial"/>
          <w:b/>
        </w:rPr>
      </w:pPr>
      <w:r w:rsidRPr="00D561BE">
        <w:rPr>
          <w:rFonts w:asciiTheme="minorHAnsi" w:hAnsiTheme="minorHAnsi" w:cs="Arial"/>
          <w:b/>
        </w:rPr>
        <w:t xml:space="preserve">Analýza pretestov a post-testov </w:t>
      </w:r>
    </w:p>
    <w:p w:rsidR="0049168E" w:rsidRPr="00D561BE" w:rsidRDefault="00BA6076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 xml:space="preserve">Je možné využitím </w:t>
      </w:r>
      <w:proofErr w:type="spellStart"/>
      <w:r w:rsidRPr="00D561BE">
        <w:rPr>
          <w:rFonts w:asciiTheme="minorHAnsi" w:hAnsiTheme="minorHAnsi" w:cs="Arial"/>
        </w:rPr>
        <w:t>videoanalýzy</w:t>
      </w:r>
      <w:proofErr w:type="spellEnd"/>
      <w:r w:rsidRPr="00D561BE">
        <w:rPr>
          <w:rFonts w:asciiTheme="minorHAnsi" w:hAnsiTheme="minorHAnsi" w:cs="Arial"/>
        </w:rPr>
        <w:t xml:space="preserve"> </w:t>
      </w:r>
      <w:r w:rsidR="000A7657" w:rsidRPr="00D561BE">
        <w:rPr>
          <w:rFonts w:asciiTheme="minorHAnsi" w:hAnsiTheme="minorHAnsi" w:cs="Arial"/>
        </w:rPr>
        <w:t>dosiahnuť</w:t>
      </w:r>
      <w:r w:rsidRPr="00D561BE">
        <w:rPr>
          <w:rFonts w:asciiTheme="minorHAnsi" w:hAnsiTheme="minorHAnsi" w:cs="Arial"/>
        </w:rPr>
        <w:t xml:space="preserve"> štatisticky významné zlepšenie v zručnostiach a vedomostiach študentov? Pre zodpovedanie tejto otázky bol použitý štandardizovaný vstupný a výstupný test [10]</w:t>
      </w:r>
      <w:r w:rsidR="007351E7" w:rsidRPr="00D561BE">
        <w:rPr>
          <w:rFonts w:asciiTheme="minorHAnsi" w:hAnsiTheme="minorHAnsi" w:cs="Arial"/>
        </w:rPr>
        <w:t>, z ktorého bolo pre účely testovania vybraných 26 otázok týkajúcich sa obsahu preberaného učiva</w:t>
      </w:r>
      <w:r w:rsidR="00A52F3A" w:rsidRPr="00D561BE">
        <w:rPr>
          <w:rFonts w:asciiTheme="minorHAnsi" w:hAnsiTheme="minorHAnsi" w:cs="Arial"/>
        </w:rPr>
        <w:t xml:space="preserve"> v rámci predmetu Fyzika na S</w:t>
      </w:r>
      <w:r w:rsidR="000A7657" w:rsidRPr="00D561BE">
        <w:rPr>
          <w:rFonts w:asciiTheme="minorHAnsi" w:hAnsiTheme="minorHAnsi" w:cs="Arial"/>
        </w:rPr>
        <w:t>tavebnej fakulte</w:t>
      </w:r>
      <w:r w:rsidR="00A52F3A" w:rsidRPr="00D561BE">
        <w:rPr>
          <w:rFonts w:asciiTheme="minorHAnsi" w:hAnsiTheme="minorHAnsi" w:cs="Arial"/>
        </w:rPr>
        <w:t xml:space="preserve"> </w:t>
      </w:r>
      <w:r w:rsidR="000A7657" w:rsidRPr="00D561BE">
        <w:rPr>
          <w:rFonts w:asciiTheme="minorHAnsi" w:hAnsiTheme="minorHAnsi" w:cs="Arial"/>
        </w:rPr>
        <w:t>Ž</w:t>
      </w:r>
      <w:r w:rsidR="00A52F3A" w:rsidRPr="00D561BE">
        <w:rPr>
          <w:rFonts w:asciiTheme="minorHAnsi" w:hAnsiTheme="minorHAnsi" w:cs="Arial"/>
        </w:rPr>
        <w:t>U. Testovania sa zúčastnilo dohromady 5 skupín (3 skupiny tvorili experimentálnu skupinu</w:t>
      </w:r>
      <w:r w:rsidR="00204A3E" w:rsidRPr="00D561BE">
        <w:rPr>
          <w:rFonts w:asciiTheme="minorHAnsi" w:hAnsiTheme="minorHAnsi" w:cs="Arial"/>
        </w:rPr>
        <w:t xml:space="preserve"> (51 študentov)</w:t>
      </w:r>
      <w:r w:rsidR="00A52F3A" w:rsidRPr="00D561BE">
        <w:rPr>
          <w:rFonts w:asciiTheme="minorHAnsi" w:hAnsiTheme="minorHAnsi" w:cs="Arial"/>
        </w:rPr>
        <w:t xml:space="preserve"> </w:t>
      </w:r>
      <w:r w:rsidR="003D71D4" w:rsidRPr="00D561BE">
        <w:rPr>
          <w:rFonts w:asciiTheme="minorHAnsi" w:hAnsiTheme="minorHAnsi" w:cs="Arial"/>
        </w:rPr>
        <w:t xml:space="preserve">pracujúcich </w:t>
      </w:r>
      <w:r w:rsidR="00A52F3A" w:rsidRPr="00D561BE">
        <w:rPr>
          <w:rFonts w:asciiTheme="minorHAnsi" w:hAnsiTheme="minorHAnsi" w:cs="Arial"/>
        </w:rPr>
        <w:t xml:space="preserve">s využívaním </w:t>
      </w:r>
      <w:proofErr w:type="spellStart"/>
      <w:r w:rsidR="00A52F3A" w:rsidRPr="00D561BE">
        <w:rPr>
          <w:rFonts w:asciiTheme="minorHAnsi" w:hAnsiTheme="minorHAnsi" w:cs="Arial"/>
        </w:rPr>
        <w:t>videoanalýz</w:t>
      </w:r>
      <w:proofErr w:type="spellEnd"/>
      <w:r w:rsidR="00A52F3A" w:rsidRPr="00D561BE">
        <w:rPr>
          <w:rFonts w:asciiTheme="minorHAnsi" w:hAnsiTheme="minorHAnsi" w:cs="Arial"/>
        </w:rPr>
        <w:t xml:space="preserve">, 2 skupiny </w:t>
      </w:r>
      <w:r w:rsidR="003D71D4" w:rsidRPr="00D561BE">
        <w:rPr>
          <w:rFonts w:asciiTheme="minorHAnsi" w:hAnsiTheme="minorHAnsi" w:cs="Arial"/>
        </w:rPr>
        <w:t xml:space="preserve">(36 študentov), ktorí riešili úlohy štandardným spôsobom, </w:t>
      </w:r>
      <w:r w:rsidR="00A52F3A" w:rsidRPr="00D561BE">
        <w:rPr>
          <w:rFonts w:asciiTheme="minorHAnsi" w:hAnsiTheme="minorHAnsi" w:cs="Arial"/>
        </w:rPr>
        <w:t xml:space="preserve">tvorili </w:t>
      </w:r>
      <w:r w:rsidR="00204A3E" w:rsidRPr="00D561BE">
        <w:rPr>
          <w:rFonts w:asciiTheme="minorHAnsi" w:hAnsiTheme="minorHAnsi" w:cs="Arial"/>
        </w:rPr>
        <w:t>k</w:t>
      </w:r>
      <w:r w:rsidR="00A52F3A" w:rsidRPr="00D561BE">
        <w:rPr>
          <w:rFonts w:asciiTheme="minorHAnsi" w:hAnsiTheme="minorHAnsi" w:cs="Arial"/>
        </w:rPr>
        <w:t>ontrolnú skupinu.) Získané výsledky pretestov a post</w:t>
      </w:r>
      <w:r w:rsidR="000E1724" w:rsidRPr="00D561BE">
        <w:rPr>
          <w:rFonts w:asciiTheme="minorHAnsi" w:hAnsiTheme="minorHAnsi" w:cs="Arial"/>
        </w:rPr>
        <w:t>-t</w:t>
      </w:r>
      <w:r w:rsidR="00A52F3A" w:rsidRPr="00D561BE">
        <w:rPr>
          <w:rFonts w:asciiTheme="minorHAnsi" w:hAnsiTheme="minorHAnsi" w:cs="Arial"/>
        </w:rPr>
        <w:t>estov pre experimentálnu a kontrolnú skupinu sú znázor</w:t>
      </w:r>
      <w:r w:rsidR="00204A3E" w:rsidRPr="00D561BE">
        <w:rPr>
          <w:rFonts w:asciiTheme="minorHAnsi" w:hAnsiTheme="minorHAnsi" w:cs="Arial"/>
        </w:rPr>
        <w:t xml:space="preserve">nené </w:t>
      </w:r>
      <w:r w:rsidR="00A52F3A" w:rsidRPr="00D561BE">
        <w:rPr>
          <w:rFonts w:asciiTheme="minorHAnsi" w:hAnsiTheme="minorHAnsi" w:cs="Arial"/>
        </w:rPr>
        <w:t>n</w:t>
      </w:r>
      <w:r w:rsidR="00204A3E" w:rsidRPr="00D561BE">
        <w:rPr>
          <w:rFonts w:asciiTheme="minorHAnsi" w:hAnsiTheme="minorHAnsi" w:cs="Arial"/>
        </w:rPr>
        <w:t>a</w:t>
      </w:r>
      <w:r w:rsidR="00A52F3A" w:rsidRPr="00D561BE">
        <w:rPr>
          <w:rFonts w:asciiTheme="minorHAnsi" w:hAnsiTheme="minorHAnsi" w:cs="Arial"/>
        </w:rPr>
        <w:t xml:space="preserve"> obr. 6.</w:t>
      </w:r>
      <w:r w:rsidR="00A52F3A" w:rsidRPr="00D561BE">
        <w:rPr>
          <w:rFonts w:asciiTheme="minorHAnsi" w:hAnsiTheme="minorHAnsi" w:cs="Arial"/>
          <w:lang w:val="en-US"/>
        </w:rPr>
        <w:t xml:space="preserve">   </w:t>
      </w:r>
      <w:r w:rsidR="007351E7" w:rsidRPr="00D561BE">
        <w:rPr>
          <w:rFonts w:asciiTheme="minorHAnsi" w:hAnsiTheme="minorHAnsi" w:cs="Arial"/>
          <w:lang w:val="en-US"/>
        </w:rPr>
        <w:t xml:space="preserve">  </w:t>
      </w:r>
      <w:r w:rsidRPr="00D561BE">
        <w:rPr>
          <w:rFonts w:asciiTheme="minorHAnsi" w:hAnsiTheme="minorHAnsi" w:cs="Arial"/>
        </w:rPr>
        <w:t xml:space="preserve"> </w:t>
      </w:r>
      <w:r w:rsidR="00D62FF2" w:rsidRPr="00D561BE">
        <w:rPr>
          <w:rFonts w:asciiTheme="minorHAnsi" w:hAnsiTheme="minorHAnsi" w:cs="Arial"/>
        </w:rPr>
        <w:t xml:space="preserve">  </w:t>
      </w:r>
      <w:r w:rsidR="00E8262B" w:rsidRPr="00D561BE">
        <w:rPr>
          <w:rFonts w:asciiTheme="minorHAnsi" w:hAnsiTheme="minorHAnsi" w:cs="Arial"/>
        </w:rPr>
        <w:t xml:space="preserve"> </w:t>
      </w:r>
      <w:r w:rsidR="00FE7C8D" w:rsidRPr="00D561BE">
        <w:rPr>
          <w:rFonts w:asciiTheme="minorHAnsi" w:hAnsiTheme="minorHAnsi" w:cs="Arial"/>
        </w:rPr>
        <w:t xml:space="preserve"> </w:t>
      </w:r>
      <w:r w:rsidR="0049168E" w:rsidRPr="00D561BE">
        <w:rPr>
          <w:rFonts w:asciiTheme="minorHAnsi" w:hAnsiTheme="minorHAnsi" w:cs="Arial"/>
        </w:rPr>
        <w:t xml:space="preserve"> </w:t>
      </w:r>
    </w:p>
    <w:p w:rsidR="0049168E" w:rsidRPr="00D561BE" w:rsidRDefault="0049168E">
      <w:pPr>
        <w:jc w:val="both"/>
        <w:rPr>
          <w:rFonts w:asciiTheme="minorHAnsi" w:hAnsiTheme="minorHAnsi" w:cs="Arial"/>
        </w:rPr>
      </w:pPr>
    </w:p>
    <w:p w:rsidR="00B7124D" w:rsidRPr="00D561BE" w:rsidRDefault="0071085F" w:rsidP="00CC40E6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  <w:noProof/>
        </w:rPr>
        <w:drawing>
          <wp:inline distT="0" distB="0" distL="0" distR="0">
            <wp:extent cx="6076950" cy="2752725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8D" w:rsidRPr="00D561BE" w:rsidRDefault="00FE7C8D" w:rsidP="00FE7C8D">
      <w:pPr>
        <w:jc w:val="center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 xml:space="preserve">Obr.6: </w:t>
      </w:r>
      <w:r w:rsidR="00A52F3A" w:rsidRPr="00D561BE">
        <w:rPr>
          <w:rFonts w:asciiTheme="minorHAnsi" w:hAnsiTheme="minorHAnsi" w:cs="Arial"/>
        </w:rPr>
        <w:t>Porovnanie výsledkov pretestov a</w:t>
      </w:r>
      <w:r w:rsidR="000A7657" w:rsidRPr="00D561BE">
        <w:rPr>
          <w:rFonts w:asciiTheme="minorHAnsi" w:hAnsiTheme="minorHAnsi" w:cs="Arial"/>
        </w:rPr>
        <w:t> </w:t>
      </w:r>
      <w:r w:rsidR="00A52F3A" w:rsidRPr="00D561BE">
        <w:rPr>
          <w:rFonts w:asciiTheme="minorHAnsi" w:hAnsiTheme="minorHAnsi" w:cs="Arial"/>
        </w:rPr>
        <w:t>post</w:t>
      </w:r>
      <w:r w:rsidR="000A7657" w:rsidRPr="00D561BE">
        <w:rPr>
          <w:rFonts w:asciiTheme="minorHAnsi" w:hAnsiTheme="minorHAnsi" w:cs="Arial"/>
        </w:rPr>
        <w:t>-t</w:t>
      </w:r>
      <w:r w:rsidR="00A52F3A" w:rsidRPr="00D561BE">
        <w:rPr>
          <w:rFonts w:asciiTheme="minorHAnsi" w:hAnsiTheme="minorHAnsi" w:cs="Arial"/>
        </w:rPr>
        <w:t>estov pre experimentálnu a kontrolnú skupinu</w:t>
      </w:r>
    </w:p>
    <w:p w:rsidR="00A52F3A" w:rsidRPr="00D561BE" w:rsidRDefault="00A52F3A" w:rsidP="00FE7C8D">
      <w:pPr>
        <w:jc w:val="center"/>
        <w:rPr>
          <w:rFonts w:asciiTheme="minorHAnsi" w:hAnsiTheme="minorHAnsi" w:cs="Arial"/>
        </w:rPr>
      </w:pPr>
    </w:p>
    <w:p w:rsidR="004A53E2" w:rsidRPr="00D561BE" w:rsidRDefault="00A52F3A" w:rsidP="004A53E2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 xml:space="preserve">Sú dané výsledky štatisticky významné? Pre zodpovedanie danej otázky sme si stanovili počiatočnú hypotézu: </w:t>
      </w:r>
      <w:r w:rsidR="004A53E2" w:rsidRPr="00D561BE">
        <w:rPr>
          <w:rFonts w:asciiTheme="minorHAnsi" w:hAnsiTheme="minorHAnsi" w:cs="Arial"/>
        </w:rPr>
        <w:t>H</w:t>
      </w:r>
      <w:r w:rsidR="004A53E2" w:rsidRPr="00D561BE">
        <w:rPr>
          <w:rFonts w:asciiTheme="minorHAnsi" w:hAnsiTheme="minorHAnsi" w:cs="Arial"/>
          <w:vertAlign w:val="subscript"/>
        </w:rPr>
        <w:t>0</w:t>
      </w:r>
      <w:r w:rsidR="004A53E2" w:rsidRPr="00D561BE">
        <w:rPr>
          <w:rFonts w:asciiTheme="minorHAnsi" w:hAnsiTheme="minorHAnsi" w:cs="Arial"/>
        </w:rPr>
        <w:t>: priemerná úspešnosť experimentálnej a kontrolnej skupiny je rovnaká: H</w:t>
      </w:r>
      <w:r w:rsidR="004A53E2" w:rsidRPr="00D561BE">
        <w:rPr>
          <w:rFonts w:asciiTheme="minorHAnsi" w:hAnsiTheme="minorHAnsi" w:cs="Arial"/>
          <w:vertAlign w:val="subscript"/>
        </w:rPr>
        <w:t>0</w:t>
      </w:r>
      <w:r w:rsidR="004A53E2" w:rsidRPr="00D561BE">
        <w:rPr>
          <w:rFonts w:asciiTheme="minorHAnsi" w:hAnsiTheme="minorHAnsi" w:cs="Arial"/>
        </w:rPr>
        <w:t xml:space="preserve">: </w:t>
      </w:r>
      <w:r w:rsidR="004A53E2" w:rsidRPr="00D561BE">
        <w:rPr>
          <w:rFonts w:asciiTheme="minorHAnsi" w:hAnsiTheme="minorHAnsi" w:cs="Arial"/>
        </w:rPr>
        <w:sym w:font="Symbol" w:char="F06D"/>
      </w:r>
      <w:r w:rsidR="004A53E2" w:rsidRPr="00D561BE">
        <w:rPr>
          <w:rFonts w:asciiTheme="minorHAnsi" w:hAnsiTheme="minorHAnsi" w:cs="Arial"/>
          <w:vertAlign w:val="subscript"/>
        </w:rPr>
        <w:t>1</w:t>
      </w:r>
      <w:r w:rsidR="004A53E2" w:rsidRPr="00D561BE">
        <w:rPr>
          <w:rFonts w:asciiTheme="minorHAnsi" w:hAnsiTheme="minorHAnsi" w:cs="Arial"/>
        </w:rPr>
        <w:t xml:space="preserve"> = </w:t>
      </w:r>
      <w:r w:rsidR="004A53E2" w:rsidRPr="00D561BE">
        <w:rPr>
          <w:rFonts w:asciiTheme="minorHAnsi" w:hAnsiTheme="minorHAnsi" w:cs="Arial"/>
        </w:rPr>
        <w:sym w:font="Symbol" w:char="F06D"/>
      </w:r>
      <w:r w:rsidR="004A53E2" w:rsidRPr="00D561BE">
        <w:rPr>
          <w:rFonts w:asciiTheme="minorHAnsi" w:hAnsiTheme="minorHAnsi" w:cs="Arial"/>
          <w:vertAlign w:val="subscript"/>
        </w:rPr>
        <w:t>2</w:t>
      </w:r>
      <w:r w:rsidR="004A53E2" w:rsidRPr="00D561BE">
        <w:rPr>
          <w:rFonts w:asciiTheme="minorHAnsi" w:hAnsiTheme="minorHAnsi" w:cs="Arial"/>
        </w:rPr>
        <w:t xml:space="preserve"> (</w:t>
      </w:r>
      <w:r w:rsidR="000A7657" w:rsidRPr="00D561BE">
        <w:rPr>
          <w:rFonts w:asciiTheme="minorHAnsi" w:hAnsiTheme="minorHAnsi" w:cs="Arial"/>
        </w:rPr>
        <w:t>verzus</w:t>
      </w:r>
      <w:r w:rsidR="004A53E2" w:rsidRPr="00D561BE">
        <w:rPr>
          <w:rFonts w:asciiTheme="minorHAnsi" w:hAnsiTheme="minorHAnsi" w:cs="Arial"/>
        </w:rPr>
        <w:t xml:space="preserve"> H</w:t>
      </w:r>
      <w:r w:rsidR="004A53E2" w:rsidRPr="00D561BE">
        <w:rPr>
          <w:rFonts w:asciiTheme="minorHAnsi" w:hAnsiTheme="minorHAnsi" w:cs="Arial"/>
          <w:vertAlign w:val="subscript"/>
        </w:rPr>
        <w:t>1</w:t>
      </w:r>
      <w:r w:rsidR="004A53E2" w:rsidRPr="00D561BE">
        <w:rPr>
          <w:rFonts w:asciiTheme="minorHAnsi" w:hAnsiTheme="minorHAnsi" w:cs="Arial"/>
        </w:rPr>
        <w:t>:</w:t>
      </w:r>
      <w:r w:rsidR="004A53E2" w:rsidRPr="00D561BE">
        <w:rPr>
          <w:rFonts w:asciiTheme="minorHAnsi" w:hAnsiTheme="minorHAnsi" w:cs="Arial"/>
          <w:vertAlign w:val="subscript"/>
        </w:rPr>
        <w:t xml:space="preserve"> </w:t>
      </w:r>
      <w:r w:rsidR="004A53E2" w:rsidRPr="00D561BE">
        <w:rPr>
          <w:rFonts w:asciiTheme="minorHAnsi" w:hAnsiTheme="minorHAnsi" w:cs="Arial"/>
        </w:rPr>
        <w:sym w:font="Symbol" w:char="F06D"/>
      </w:r>
      <w:r w:rsidR="004A53E2" w:rsidRPr="00D561BE">
        <w:rPr>
          <w:rFonts w:asciiTheme="minorHAnsi" w:hAnsiTheme="minorHAnsi" w:cs="Arial"/>
          <w:vertAlign w:val="subscript"/>
        </w:rPr>
        <w:t>1</w:t>
      </w:r>
      <w:r w:rsidR="004A53E2" w:rsidRPr="00D561BE">
        <w:rPr>
          <w:rFonts w:asciiTheme="minorHAnsi" w:hAnsiTheme="minorHAnsi" w:cs="Arial"/>
        </w:rPr>
        <w:t xml:space="preserve"> </w:t>
      </w:r>
      <w:r w:rsidR="004A53E2" w:rsidRPr="00D561BE">
        <w:rPr>
          <w:rFonts w:asciiTheme="minorHAnsi" w:hAnsiTheme="minorHAnsi" w:cs="Arial"/>
        </w:rPr>
        <w:sym w:font="Symbol" w:char="F0B9"/>
      </w:r>
      <w:r w:rsidR="004A53E2" w:rsidRPr="00D561BE">
        <w:rPr>
          <w:rFonts w:asciiTheme="minorHAnsi" w:hAnsiTheme="minorHAnsi" w:cs="Arial"/>
        </w:rPr>
        <w:t xml:space="preserve"> </w:t>
      </w:r>
      <w:r w:rsidR="004A53E2" w:rsidRPr="00D561BE">
        <w:rPr>
          <w:rFonts w:asciiTheme="minorHAnsi" w:hAnsiTheme="minorHAnsi" w:cs="Arial"/>
        </w:rPr>
        <w:sym w:font="Symbol" w:char="F06D"/>
      </w:r>
      <w:r w:rsidR="004A53E2" w:rsidRPr="00D561BE">
        <w:rPr>
          <w:rFonts w:asciiTheme="minorHAnsi" w:hAnsiTheme="minorHAnsi" w:cs="Arial"/>
          <w:vertAlign w:val="subscript"/>
        </w:rPr>
        <w:t>2</w:t>
      </w:r>
      <w:r w:rsidR="004A53E2" w:rsidRPr="00D561BE">
        <w:rPr>
          <w:rFonts w:asciiTheme="minorHAnsi" w:hAnsiTheme="minorHAnsi" w:cs="Arial"/>
        </w:rPr>
        <w:t>) (</w:t>
      </w:r>
      <w:r w:rsidR="005A0DD9" w:rsidRPr="00D561BE">
        <w:rPr>
          <w:rFonts w:asciiTheme="minorHAnsi" w:hAnsiTheme="minorHAnsi" w:cs="Arial"/>
        </w:rPr>
        <w:t xml:space="preserve">pričom </w:t>
      </w:r>
      <w:r w:rsidR="004A53E2" w:rsidRPr="00D561BE">
        <w:rPr>
          <w:rFonts w:asciiTheme="minorHAnsi" w:hAnsiTheme="minorHAnsi" w:cs="Arial"/>
        </w:rPr>
        <w:t xml:space="preserve">rozdiel stredných hodnôt </w:t>
      </w:r>
      <w:r w:rsidR="004A53E2" w:rsidRPr="00D561BE">
        <w:rPr>
          <w:rFonts w:asciiTheme="minorHAnsi" w:hAnsiTheme="minorHAnsi" w:cs="Arial"/>
        </w:rPr>
        <w:sym w:font="Symbol" w:char="F06D"/>
      </w:r>
      <w:r w:rsidR="004A53E2" w:rsidRPr="00D561BE">
        <w:rPr>
          <w:rFonts w:asciiTheme="minorHAnsi" w:hAnsiTheme="minorHAnsi" w:cs="Arial"/>
          <w:vertAlign w:val="subscript"/>
        </w:rPr>
        <w:t>1</w:t>
      </w:r>
      <w:r w:rsidR="004A53E2" w:rsidRPr="00D561BE">
        <w:rPr>
          <w:rFonts w:asciiTheme="minorHAnsi" w:hAnsiTheme="minorHAnsi" w:cs="Arial"/>
        </w:rPr>
        <w:t xml:space="preserve"> - </w:t>
      </w:r>
      <w:r w:rsidR="004A53E2" w:rsidRPr="00D561BE">
        <w:rPr>
          <w:rFonts w:asciiTheme="minorHAnsi" w:hAnsiTheme="minorHAnsi" w:cs="Arial"/>
        </w:rPr>
        <w:sym w:font="Symbol" w:char="F06D"/>
      </w:r>
      <w:r w:rsidR="004A53E2" w:rsidRPr="00D561BE">
        <w:rPr>
          <w:rFonts w:asciiTheme="minorHAnsi" w:hAnsiTheme="minorHAnsi" w:cs="Arial"/>
          <w:vertAlign w:val="subscript"/>
        </w:rPr>
        <w:t>2</w:t>
      </w:r>
      <w:r w:rsidR="004A53E2" w:rsidRPr="00D561BE">
        <w:rPr>
          <w:rFonts w:asciiTheme="minorHAnsi" w:hAnsiTheme="minorHAnsi" w:cs="Arial"/>
        </w:rPr>
        <w:t xml:space="preserve"> dvoch normálnych rozdelení N(</w:t>
      </w:r>
      <w:r w:rsidR="004A53E2" w:rsidRPr="00D561BE">
        <w:rPr>
          <w:rFonts w:asciiTheme="minorHAnsi" w:hAnsiTheme="minorHAnsi" w:cs="Arial"/>
        </w:rPr>
        <w:sym w:font="Symbol" w:char="F06D"/>
      </w:r>
      <w:r w:rsidR="004A53E2" w:rsidRPr="00D561BE">
        <w:rPr>
          <w:rFonts w:asciiTheme="minorHAnsi" w:hAnsiTheme="minorHAnsi" w:cs="Arial"/>
          <w:vertAlign w:val="subscript"/>
        </w:rPr>
        <w:t>1</w:t>
      </w:r>
      <w:r w:rsidR="004A53E2" w:rsidRPr="00D561BE">
        <w:rPr>
          <w:rFonts w:asciiTheme="minorHAnsi" w:hAnsiTheme="minorHAnsi" w:cs="Arial"/>
        </w:rPr>
        <w:t>, σ</w:t>
      </w:r>
      <w:r w:rsidR="004A53E2" w:rsidRPr="00D561BE">
        <w:rPr>
          <w:rFonts w:asciiTheme="minorHAnsi" w:hAnsiTheme="minorHAnsi" w:cs="Arial"/>
          <w:vertAlign w:val="subscript"/>
        </w:rPr>
        <w:t>1</w:t>
      </w:r>
      <w:r w:rsidR="004A53E2" w:rsidRPr="00D561BE">
        <w:rPr>
          <w:rFonts w:asciiTheme="minorHAnsi" w:hAnsiTheme="minorHAnsi" w:cs="Arial"/>
          <w:vertAlign w:val="superscript"/>
        </w:rPr>
        <w:t>2</w:t>
      </w:r>
      <w:r w:rsidR="004A53E2" w:rsidRPr="00D561BE">
        <w:rPr>
          <w:rFonts w:asciiTheme="minorHAnsi" w:hAnsiTheme="minorHAnsi" w:cs="Arial"/>
        </w:rPr>
        <w:t>) a N(</w:t>
      </w:r>
      <w:r w:rsidR="004A53E2" w:rsidRPr="00D561BE">
        <w:rPr>
          <w:rFonts w:asciiTheme="minorHAnsi" w:hAnsiTheme="minorHAnsi" w:cs="Arial"/>
        </w:rPr>
        <w:sym w:font="Symbol" w:char="F06D"/>
      </w:r>
      <w:r w:rsidR="004A53E2" w:rsidRPr="00D561BE">
        <w:rPr>
          <w:rFonts w:asciiTheme="minorHAnsi" w:hAnsiTheme="minorHAnsi" w:cs="Arial"/>
          <w:vertAlign w:val="subscript"/>
        </w:rPr>
        <w:t>2</w:t>
      </w:r>
      <w:r w:rsidR="004A53E2" w:rsidRPr="00D561BE">
        <w:rPr>
          <w:rFonts w:asciiTheme="minorHAnsi" w:hAnsiTheme="minorHAnsi" w:cs="Arial"/>
        </w:rPr>
        <w:t>, σ</w:t>
      </w:r>
      <w:r w:rsidR="004A53E2" w:rsidRPr="00D561BE">
        <w:rPr>
          <w:rFonts w:asciiTheme="minorHAnsi" w:hAnsiTheme="minorHAnsi" w:cs="Arial"/>
          <w:vertAlign w:val="subscript"/>
        </w:rPr>
        <w:t>2</w:t>
      </w:r>
      <w:r w:rsidR="004A53E2" w:rsidRPr="00D561BE">
        <w:rPr>
          <w:rFonts w:asciiTheme="minorHAnsi" w:hAnsiTheme="minorHAnsi" w:cs="Arial"/>
          <w:vertAlign w:val="superscript"/>
        </w:rPr>
        <w:t>2</w:t>
      </w:r>
      <w:r w:rsidR="004A53E2" w:rsidRPr="00D561BE">
        <w:rPr>
          <w:rFonts w:asciiTheme="minorHAnsi" w:hAnsiTheme="minorHAnsi" w:cs="Arial"/>
        </w:rPr>
        <w:t xml:space="preserve">) post-testov pre experimentálnu a kontrolnú skupinu považujeme za rovnaký).  </w:t>
      </w:r>
    </w:p>
    <w:p w:rsidR="004A53E2" w:rsidRPr="00D561BE" w:rsidRDefault="004A53E2" w:rsidP="004A53E2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 xml:space="preserve">Na overenie vyslovených hypotéz bol použitý </w:t>
      </w:r>
      <w:r w:rsidRPr="00D561BE">
        <w:rPr>
          <w:rFonts w:asciiTheme="minorHAnsi" w:hAnsiTheme="minorHAnsi" w:cs="Arial"/>
          <w:bCs/>
          <w:i/>
        </w:rPr>
        <w:t>test rozdielu aritmetických priemerov,</w:t>
      </w:r>
      <w:r w:rsidRPr="00D561BE">
        <w:rPr>
          <w:rFonts w:asciiTheme="minorHAnsi" w:hAnsiTheme="minorHAnsi" w:cs="Arial"/>
          <w:b/>
          <w:bCs/>
        </w:rPr>
        <w:t xml:space="preserve"> </w:t>
      </w:r>
      <w:r w:rsidRPr="00D561BE">
        <w:rPr>
          <w:rFonts w:asciiTheme="minorHAnsi" w:hAnsiTheme="minorHAnsi" w:cs="Arial"/>
          <w:bCs/>
        </w:rPr>
        <w:t>pričom</w:t>
      </w:r>
      <w:r w:rsidRPr="00D561BE">
        <w:rPr>
          <w:rFonts w:asciiTheme="minorHAnsi" w:hAnsiTheme="minorHAnsi" w:cs="Arial"/>
          <w:b/>
          <w:bCs/>
        </w:rPr>
        <w:t xml:space="preserve"> </w:t>
      </w:r>
      <w:r w:rsidR="005A0DD9" w:rsidRPr="00D561BE">
        <w:rPr>
          <w:rFonts w:asciiTheme="minorHAnsi" w:hAnsiTheme="minorHAnsi" w:cs="Arial"/>
          <w:bCs/>
        </w:rPr>
        <w:t xml:space="preserve">sme </w:t>
      </w:r>
      <w:r w:rsidRPr="00D561BE">
        <w:rPr>
          <w:rFonts w:asciiTheme="minorHAnsi" w:hAnsiTheme="minorHAnsi" w:cs="Arial"/>
        </w:rPr>
        <w:t>test</w:t>
      </w:r>
      <w:r w:rsidR="005A0DD9" w:rsidRPr="00D561BE">
        <w:rPr>
          <w:rFonts w:asciiTheme="minorHAnsi" w:hAnsiTheme="minorHAnsi" w:cs="Arial"/>
        </w:rPr>
        <w:t>ovali</w:t>
      </w:r>
      <w:r w:rsidRPr="00D561BE">
        <w:rPr>
          <w:rFonts w:asciiTheme="minorHAnsi" w:hAnsiTheme="minorHAnsi" w:cs="Arial"/>
        </w:rPr>
        <w:t xml:space="preserve"> na hladine významnosti </w:t>
      </w:r>
      <w:r w:rsidRPr="00D561BE">
        <w:rPr>
          <w:rFonts w:asciiTheme="minorHAnsi" w:hAnsiTheme="minorHAnsi" w:cs="Arial"/>
        </w:rPr>
        <w:sym w:font="Symbol" w:char="F061"/>
      </w:r>
      <w:r w:rsidRPr="00D561BE">
        <w:rPr>
          <w:rFonts w:asciiTheme="minorHAnsi" w:hAnsiTheme="minorHAnsi" w:cs="Arial"/>
        </w:rPr>
        <w:t xml:space="preserve"> = 5% a predpoklad</w:t>
      </w:r>
      <w:r w:rsidR="005A0DD9" w:rsidRPr="00D561BE">
        <w:rPr>
          <w:rFonts w:asciiTheme="minorHAnsi" w:hAnsiTheme="minorHAnsi" w:cs="Arial"/>
        </w:rPr>
        <w:t>ali sme</w:t>
      </w:r>
      <w:r w:rsidRPr="00D561BE">
        <w:rPr>
          <w:rFonts w:asciiTheme="minorHAnsi" w:hAnsiTheme="minorHAnsi" w:cs="Arial"/>
        </w:rPr>
        <w:t xml:space="preserve">, že rozdiel stredných hodnôt </w:t>
      </w:r>
      <w:r w:rsidRPr="00D561BE">
        <w:rPr>
          <w:rFonts w:asciiTheme="minorHAnsi" w:hAnsiTheme="minorHAnsi" w:cs="Arial"/>
        </w:rPr>
        <w:sym w:font="Symbol" w:char="F06D"/>
      </w:r>
      <w:r w:rsidRPr="00D561BE">
        <w:rPr>
          <w:rFonts w:asciiTheme="minorHAnsi" w:hAnsiTheme="minorHAnsi" w:cs="Arial"/>
          <w:vertAlign w:val="subscript"/>
        </w:rPr>
        <w:t>1</w:t>
      </w:r>
      <w:r w:rsidRPr="00D561BE">
        <w:rPr>
          <w:rFonts w:asciiTheme="minorHAnsi" w:hAnsiTheme="minorHAnsi" w:cs="Arial"/>
        </w:rPr>
        <w:t xml:space="preserve"> - </w:t>
      </w:r>
      <w:r w:rsidRPr="00D561BE">
        <w:rPr>
          <w:rFonts w:asciiTheme="minorHAnsi" w:hAnsiTheme="minorHAnsi" w:cs="Arial"/>
        </w:rPr>
        <w:sym w:font="Symbol" w:char="F06D"/>
      </w:r>
      <w:r w:rsidRPr="00D561BE">
        <w:rPr>
          <w:rFonts w:asciiTheme="minorHAnsi" w:hAnsiTheme="minorHAnsi" w:cs="Arial"/>
          <w:vertAlign w:val="subscript"/>
        </w:rPr>
        <w:t>2</w:t>
      </w:r>
      <w:r w:rsidRPr="00D561BE">
        <w:rPr>
          <w:rFonts w:asciiTheme="minorHAnsi" w:hAnsiTheme="minorHAnsi" w:cs="Arial"/>
        </w:rPr>
        <w:t xml:space="preserve"> </w:t>
      </w:r>
      <w:r w:rsidRPr="00D561BE">
        <w:rPr>
          <w:rFonts w:asciiTheme="minorHAnsi" w:hAnsiTheme="minorHAnsi" w:cs="Arial"/>
        </w:rPr>
        <w:lastRenderedPageBreak/>
        <w:t>dvoch normálnych rozdelení N(</w:t>
      </w:r>
      <w:r w:rsidRPr="00D561BE">
        <w:rPr>
          <w:rFonts w:asciiTheme="minorHAnsi" w:hAnsiTheme="minorHAnsi" w:cs="Arial"/>
        </w:rPr>
        <w:sym w:font="Symbol" w:char="F06D"/>
      </w:r>
      <w:r w:rsidRPr="00D561BE">
        <w:rPr>
          <w:rFonts w:asciiTheme="minorHAnsi" w:hAnsiTheme="minorHAnsi" w:cs="Arial"/>
          <w:vertAlign w:val="subscript"/>
        </w:rPr>
        <w:t>1</w:t>
      </w:r>
      <w:r w:rsidRPr="00D561BE">
        <w:rPr>
          <w:rFonts w:asciiTheme="minorHAnsi" w:hAnsiTheme="minorHAnsi" w:cs="Arial"/>
        </w:rPr>
        <w:t>, σ</w:t>
      </w:r>
      <w:r w:rsidRPr="00D561BE">
        <w:rPr>
          <w:rFonts w:asciiTheme="minorHAnsi" w:hAnsiTheme="minorHAnsi" w:cs="Arial"/>
          <w:vertAlign w:val="subscript"/>
        </w:rPr>
        <w:t>1</w:t>
      </w:r>
      <w:r w:rsidRPr="00D561BE">
        <w:rPr>
          <w:rFonts w:asciiTheme="minorHAnsi" w:hAnsiTheme="minorHAnsi" w:cs="Arial"/>
          <w:vertAlign w:val="superscript"/>
        </w:rPr>
        <w:t>2</w:t>
      </w:r>
      <w:r w:rsidRPr="00D561BE">
        <w:rPr>
          <w:rFonts w:asciiTheme="minorHAnsi" w:hAnsiTheme="minorHAnsi" w:cs="Arial"/>
        </w:rPr>
        <w:t>) a N(</w:t>
      </w:r>
      <w:r w:rsidRPr="00D561BE">
        <w:rPr>
          <w:rFonts w:asciiTheme="minorHAnsi" w:hAnsiTheme="minorHAnsi" w:cs="Arial"/>
        </w:rPr>
        <w:sym w:font="Symbol" w:char="F06D"/>
      </w:r>
      <w:r w:rsidRPr="00D561BE">
        <w:rPr>
          <w:rFonts w:asciiTheme="minorHAnsi" w:hAnsiTheme="minorHAnsi" w:cs="Arial"/>
          <w:vertAlign w:val="subscript"/>
        </w:rPr>
        <w:t>2</w:t>
      </w:r>
      <w:r w:rsidRPr="00D561BE">
        <w:rPr>
          <w:rFonts w:asciiTheme="minorHAnsi" w:hAnsiTheme="minorHAnsi" w:cs="Arial"/>
        </w:rPr>
        <w:t>, σ</w:t>
      </w:r>
      <w:r w:rsidRPr="00D561BE">
        <w:rPr>
          <w:rFonts w:asciiTheme="minorHAnsi" w:hAnsiTheme="minorHAnsi" w:cs="Arial"/>
          <w:vertAlign w:val="subscript"/>
        </w:rPr>
        <w:t>2</w:t>
      </w:r>
      <w:r w:rsidRPr="00D561BE">
        <w:rPr>
          <w:rFonts w:asciiTheme="minorHAnsi" w:hAnsiTheme="minorHAnsi" w:cs="Arial"/>
          <w:vertAlign w:val="superscript"/>
        </w:rPr>
        <w:t>2</w:t>
      </w:r>
      <w:r w:rsidRPr="00D561BE">
        <w:rPr>
          <w:rFonts w:asciiTheme="minorHAnsi" w:hAnsiTheme="minorHAnsi" w:cs="Arial"/>
        </w:rPr>
        <w:t>) padne do 100</w:t>
      </w:r>
      <w:r w:rsidRPr="00D561BE">
        <w:rPr>
          <w:rFonts w:ascii="Cambria Math" w:hAnsi="Cambria Math" w:cs="Cambria Math"/>
        </w:rPr>
        <w:t>⋅</w:t>
      </w:r>
      <w:r w:rsidR="005A0DD9" w:rsidRPr="00D561BE">
        <w:rPr>
          <w:rFonts w:asciiTheme="minorHAnsi" w:hAnsiTheme="minorHAnsi" w:cs="Arial"/>
        </w:rPr>
        <w:t xml:space="preserve">(1−α) </w:t>
      </w:r>
      <w:r w:rsidRPr="00D561BE">
        <w:rPr>
          <w:rFonts w:asciiTheme="minorHAnsi" w:hAnsiTheme="minorHAnsi" w:cs="Arial"/>
        </w:rPr>
        <w:t>% obojstranného intervalu spoľahlivosti.</w:t>
      </w:r>
    </w:p>
    <w:p w:rsidR="001C1D8E" w:rsidRPr="00D561BE" w:rsidRDefault="004A53E2" w:rsidP="001C1D8E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 xml:space="preserve">Na začiatku testovania bola </w:t>
      </w:r>
      <w:r w:rsidR="005555DD" w:rsidRPr="00D561BE">
        <w:rPr>
          <w:rFonts w:asciiTheme="minorHAnsi" w:hAnsiTheme="minorHAnsi" w:cs="Arial"/>
        </w:rPr>
        <w:t>zisťovan</w:t>
      </w:r>
      <w:r w:rsidRPr="00D561BE">
        <w:rPr>
          <w:rFonts w:asciiTheme="minorHAnsi" w:hAnsiTheme="minorHAnsi" w:cs="Arial"/>
        </w:rPr>
        <w:t xml:space="preserve">á </w:t>
      </w:r>
      <w:r w:rsidR="005555DD" w:rsidRPr="00D561BE">
        <w:rPr>
          <w:rFonts w:asciiTheme="minorHAnsi" w:hAnsiTheme="minorHAnsi" w:cs="Arial"/>
        </w:rPr>
        <w:t>zhoda medzi testovaným výberom a teoretickým rozdelením s predpokladom</w:t>
      </w:r>
      <w:r w:rsidRPr="00D561BE">
        <w:rPr>
          <w:rFonts w:asciiTheme="minorHAnsi" w:hAnsiTheme="minorHAnsi" w:cs="Arial"/>
        </w:rPr>
        <w:t xml:space="preserve"> normálneho </w:t>
      </w:r>
      <w:r w:rsidR="005A0DD9" w:rsidRPr="00D561BE">
        <w:rPr>
          <w:rFonts w:asciiTheme="minorHAnsi" w:hAnsiTheme="minorHAnsi" w:cs="Arial"/>
        </w:rPr>
        <w:t>(</w:t>
      </w:r>
      <w:proofErr w:type="spellStart"/>
      <w:r w:rsidR="005A0DD9" w:rsidRPr="00D561BE">
        <w:rPr>
          <w:rFonts w:asciiTheme="minorHAnsi" w:hAnsiTheme="minorHAnsi" w:cs="Arial"/>
        </w:rPr>
        <w:t>Gauss</w:t>
      </w:r>
      <w:proofErr w:type="spellEnd"/>
      <w:r w:rsidR="005A0DD9" w:rsidRPr="00D561BE">
        <w:rPr>
          <w:rFonts w:asciiTheme="minorHAnsi" w:hAnsiTheme="minorHAnsi" w:cs="Arial"/>
        </w:rPr>
        <w:t xml:space="preserve">) </w:t>
      </w:r>
      <w:r w:rsidRPr="00D561BE">
        <w:rPr>
          <w:rFonts w:asciiTheme="minorHAnsi" w:hAnsiTheme="minorHAnsi" w:cs="Arial"/>
        </w:rPr>
        <w:t xml:space="preserve">rozdelenia využitím </w:t>
      </w:r>
      <w:proofErr w:type="spellStart"/>
      <w:r w:rsidR="005555DD" w:rsidRPr="00D561BE">
        <w:rPr>
          <w:rFonts w:asciiTheme="minorHAnsi" w:hAnsiTheme="minorHAnsi" w:cs="Arial"/>
        </w:rPr>
        <w:t>jednovýberového</w:t>
      </w:r>
      <w:proofErr w:type="spellEnd"/>
      <w:r w:rsidR="005555DD" w:rsidRPr="00D561BE">
        <w:rPr>
          <w:rFonts w:asciiTheme="minorHAnsi" w:hAnsiTheme="minorHAnsi" w:cs="Arial"/>
        </w:rPr>
        <w:t xml:space="preserve"> neparametrického </w:t>
      </w:r>
      <w:proofErr w:type="spellStart"/>
      <w:r w:rsidRPr="00D561BE">
        <w:rPr>
          <w:rFonts w:asciiTheme="minorHAnsi" w:hAnsiTheme="minorHAnsi" w:cs="Arial"/>
        </w:rPr>
        <w:t>Kolmogorov-Smirnovho</w:t>
      </w:r>
      <w:proofErr w:type="spellEnd"/>
      <w:r w:rsidRPr="00D561BE">
        <w:rPr>
          <w:rFonts w:asciiTheme="minorHAnsi" w:hAnsiTheme="minorHAnsi" w:cs="Arial"/>
        </w:rPr>
        <w:t xml:space="preserve"> (K-S)</w:t>
      </w:r>
      <w:r w:rsidR="005A0DD9" w:rsidRPr="00D561BE">
        <w:rPr>
          <w:rFonts w:asciiTheme="minorHAnsi" w:hAnsiTheme="minorHAnsi" w:cs="Arial"/>
        </w:rPr>
        <w:t xml:space="preserve"> testu</w:t>
      </w:r>
      <w:r w:rsidRPr="00D561BE">
        <w:rPr>
          <w:rFonts w:asciiTheme="minorHAnsi" w:hAnsiTheme="minorHAnsi" w:cs="Arial"/>
        </w:rPr>
        <w:t xml:space="preserve">, ktorá potvrdila normálnosť oboch rozdelení (kritické hodnoty pre K-S test </w:t>
      </w:r>
      <w:proofErr w:type="spellStart"/>
      <w:r w:rsidRPr="00D561BE">
        <w:rPr>
          <w:rFonts w:asciiTheme="minorHAnsi" w:hAnsiTheme="minorHAnsi" w:cs="Arial"/>
        </w:rPr>
        <w:t>normality</w:t>
      </w:r>
      <w:proofErr w:type="spellEnd"/>
      <w:r w:rsidRPr="00D561BE">
        <w:rPr>
          <w:rFonts w:asciiTheme="minorHAnsi" w:hAnsiTheme="minorHAnsi" w:cs="Arial"/>
        </w:rPr>
        <w:t xml:space="preserve"> na hladine významnosti </w:t>
      </w:r>
      <w:r w:rsidRPr="00D561BE">
        <w:rPr>
          <w:rFonts w:asciiTheme="minorHAnsi" w:hAnsiTheme="minorHAnsi" w:cs="Arial"/>
        </w:rPr>
        <w:sym w:font="Symbol" w:char="F061"/>
      </w:r>
      <w:r w:rsidRPr="00D561BE">
        <w:rPr>
          <w:rFonts w:asciiTheme="minorHAnsi" w:hAnsiTheme="minorHAnsi" w:cs="Arial"/>
        </w:rPr>
        <w:t xml:space="preserve"> = 5% sú: </w:t>
      </w:r>
      <w:proofErr w:type="spellStart"/>
      <w:r w:rsidRPr="00D561BE">
        <w:rPr>
          <w:rFonts w:asciiTheme="minorHAnsi" w:hAnsiTheme="minorHAnsi" w:cs="Arial"/>
        </w:rPr>
        <w:t>D</w:t>
      </w:r>
      <w:r w:rsidRPr="00D561BE">
        <w:rPr>
          <w:rFonts w:asciiTheme="minorHAnsi" w:hAnsiTheme="minorHAnsi" w:cs="Arial"/>
          <w:vertAlign w:val="subscript"/>
        </w:rPr>
        <w:t>max</w:t>
      </w:r>
      <w:proofErr w:type="spellEnd"/>
      <w:r w:rsidRPr="00D561BE">
        <w:rPr>
          <w:rFonts w:asciiTheme="minorHAnsi" w:hAnsiTheme="minorHAnsi" w:cs="Arial"/>
          <w:vertAlign w:val="subscript"/>
        </w:rPr>
        <w:t>,</w:t>
      </w:r>
      <w:r w:rsidRPr="00D561BE">
        <w:rPr>
          <w:rFonts w:asciiTheme="minorHAnsi" w:hAnsiTheme="minorHAnsi" w:cs="Arial"/>
          <w:vertAlign w:val="subscript"/>
        </w:rPr>
        <w:sym w:font="Symbol" w:char="F061"/>
      </w:r>
      <w:r w:rsidRPr="00D561BE">
        <w:rPr>
          <w:rFonts w:asciiTheme="minorHAnsi" w:hAnsiTheme="minorHAnsi" w:cs="Arial"/>
        </w:rPr>
        <w:t>(n</w:t>
      </w:r>
      <w:r w:rsidRPr="00D561BE">
        <w:rPr>
          <w:rFonts w:asciiTheme="minorHAnsi" w:hAnsiTheme="minorHAnsi" w:cs="Arial"/>
          <w:vertAlign w:val="subscript"/>
        </w:rPr>
        <w:t>1</w:t>
      </w:r>
      <w:r w:rsidRPr="00D561BE">
        <w:rPr>
          <w:rFonts w:asciiTheme="minorHAnsi" w:hAnsiTheme="minorHAnsi" w:cs="Arial"/>
        </w:rPr>
        <w:t xml:space="preserve"> = 51) = 0.187, </w:t>
      </w:r>
      <w:proofErr w:type="spellStart"/>
      <w:r w:rsidRPr="00D561BE">
        <w:rPr>
          <w:rFonts w:asciiTheme="minorHAnsi" w:hAnsiTheme="minorHAnsi" w:cs="Arial"/>
        </w:rPr>
        <w:t>D</w:t>
      </w:r>
      <w:r w:rsidRPr="00D561BE">
        <w:rPr>
          <w:rFonts w:asciiTheme="minorHAnsi" w:hAnsiTheme="minorHAnsi" w:cs="Arial"/>
          <w:vertAlign w:val="subscript"/>
        </w:rPr>
        <w:t>max</w:t>
      </w:r>
      <w:proofErr w:type="spellEnd"/>
      <w:r w:rsidRPr="00D561BE">
        <w:rPr>
          <w:rFonts w:asciiTheme="minorHAnsi" w:hAnsiTheme="minorHAnsi" w:cs="Arial"/>
          <w:vertAlign w:val="subscript"/>
        </w:rPr>
        <w:t>,</w:t>
      </w:r>
      <w:r w:rsidRPr="00D561BE">
        <w:rPr>
          <w:rFonts w:asciiTheme="minorHAnsi" w:hAnsiTheme="minorHAnsi" w:cs="Arial"/>
          <w:vertAlign w:val="subscript"/>
        </w:rPr>
        <w:sym w:font="Symbol" w:char="F061"/>
      </w:r>
      <w:r w:rsidRPr="00D561BE">
        <w:rPr>
          <w:rFonts w:asciiTheme="minorHAnsi" w:hAnsiTheme="minorHAnsi" w:cs="Arial"/>
        </w:rPr>
        <w:t xml:space="preserve"> (n</w:t>
      </w:r>
      <w:r w:rsidRPr="00D561BE">
        <w:rPr>
          <w:rFonts w:asciiTheme="minorHAnsi" w:hAnsiTheme="minorHAnsi" w:cs="Arial"/>
          <w:vertAlign w:val="subscript"/>
        </w:rPr>
        <w:t>2</w:t>
      </w:r>
      <w:r w:rsidRPr="00D561BE">
        <w:rPr>
          <w:rFonts w:asciiTheme="minorHAnsi" w:hAnsiTheme="minorHAnsi" w:cs="Arial"/>
        </w:rPr>
        <w:t xml:space="preserve"> = 36) = 0.221, hodnoty určené pre obe rozdelenia využitím programu </w:t>
      </w:r>
      <w:proofErr w:type="spellStart"/>
      <w:r w:rsidRPr="00D561BE">
        <w:rPr>
          <w:rFonts w:asciiTheme="minorHAnsi" w:hAnsiTheme="minorHAnsi" w:cs="Arial"/>
        </w:rPr>
        <w:t>Statistica</w:t>
      </w:r>
      <w:proofErr w:type="spellEnd"/>
      <w:r w:rsidR="005A0DD9" w:rsidRPr="00D561BE">
        <w:rPr>
          <w:rFonts w:asciiTheme="minorHAnsi" w:hAnsiTheme="minorHAnsi" w:cs="Arial"/>
        </w:rPr>
        <w:t xml:space="preserve"> [11]</w:t>
      </w:r>
      <w:r w:rsidRPr="00D561BE">
        <w:rPr>
          <w:rFonts w:asciiTheme="minorHAnsi" w:hAnsiTheme="minorHAnsi" w:cs="Arial"/>
        </w:rPr>
        <w:t xml:space="preserve"> boli menšie </w:t>
      </w:r>
      <w:r w:rsidR="005555DD" w:rsidRPr="00D561BE">
        <w:rPr>
          <w:rFonts w:asciiTheme="minorHAnsi" w:hAnsiTheme="minorHAnsi" w:cs="Arial"/>
        </w:rPr>
        <w:t xml:space="preserve">D &lt; </w:t>
      </w:r>
      <w:proofErr w:type="spellStart"/>
      <w:r w:rsidR="005555DD" w:rsidRPr="00D561BE">
        <w:rPr>
          <w:rFonts w:asciiTheme="minorHAnsi" w:hAnsiTheme="minorHAnsi" w:cs="Arial"/>
        </w:rPr>
        <w:t>D</w:t>
      </w:r>
      <w:r w:rsidR="005555DD" w:rsidRPr="00D561BE">
        <w:rPr>
          <w:rFonts w:asciiTheme="minorHAnsi" w:hAnsiTheme="minorHAnsi" w:cs="Arial"/>
          <w:vertAlign w:val="subscript"/>
        </w:rPr>
        <w:t>max</w:t>
      </w:r>
      <w:proofErr w:type="spellEnd"/>
      <w:r w:rsidR="005555DD" w:rsidRPr="00D561BE">
        <w:rPr>
          <w:rFonts w:asciiTheme="minorHAnsi" w:hAnsiTheme="minorHAnsi" w:cs="Arial"/>
          <w:vertAlign w:val="subscript"/>
        </w:rPr>
        <w:t>,</w:t>
      </w:r>
      <w:r w:rsidR="005555DD" w:rsidRPr="00D561BE">
        <w:rPr>
          <w:rFonts w:asciiTheme="minorHAnsi" w:hAnsiTheme="minorHAnsi" w:cs="Arial"/>
          <w:vertAlign w:val="subscript"/>
        </w:rPr>
        <w:sym w:font="Symbol" w:char="F061"/>
      </w:r>
      <w:r w:rsidR="005555DD" w:rsidRPr="00D561BE">
        <w:rPr>
          <w:rFonts w:asciiTheme="minorHAnsi" w:hAnsiTheme="minorHAnsi" w:cs="Arial"/>
        </w:rPr>
        <w:t xml:space="preserve"> </w:t>
      </w:r>
      <w:r w:rsidRPr="00D561BE">
        <w:rPr>
          <w:rFonts w:asciiTheme="minorHAnsi" w:hAnsiTheme="minorHAnsi" w:cs="Arial"/>
        </w:rPr>
        <w:t>(obr. 6). Skôr, ako bolo možné začať testovanie hypotézy H</w:t>
      </w:r>
      <w:r w:rsidRPr="00D561BE">
        <w:rPr>
          <w:rFonts w:asciiTheme="minorHAnsi" w:hAnsiTheme="minorHAnsi" w:cs="Arial"/>
          <w:vertAlign w:val="subscript"/>
        </w:rPr>
        <w:t>0</w:t>
      </w:r>
      <w:r w:rsidRPr="00D561BE">
        <w:rPr>
          <w:rFonts w:asciiTheme="minorHAnsi" w:hAnsiTheme="minorHAnsi" w:cs="Arial"/>
        </w:rPr>
        <w:t xml:space="preserve">: </w:t>
      </w:r>
      <w:r w:rsidRPr="00D561BE">
        <w:rPr>
          <w:rFonts w:asciiTheme="minorHAnsi" w:hAnsiTheme="minorHAnsi" w:cs="Arial"/>
        </w:rPr>
        <w:sym w:font="Symbol" w:char="F06D"/>
      </w:r>
      <w:r w:rsidRPr="00D561BE">
        <w:rPr>
          <w:rFonts w:asciiTheme="minorHAnsi" w:hAnsiTheme="minorHAnsi" w:cs="Arial"/>
          <w:vertAlign w:val="subscript"/>
        </w:rPr>
        <w:t>1</w:t>
      </w:r>
      <w:r w:rsidRPr="00D561BE">
        <w:rPr>
          <w:rFonts w:asciiTheme="minorHAnsi" w:hAnsiTheme="minorHAnsi" w:cs="Arial"/>
        </w:rPr>
        <w:t xml:space="preserve"> = </w:t>
      </w:r>
      <w:r w:rsidRPr="00D561BE">
        <w:rPr>
          <w:rFonts w:asciiTheme="minorHAnsi" w:hAnsiTheme="minorHAnsi" w:cs="Arial"/>
        </w:rPr>
        <w:sym w:font="Symbol" w:char="F06D"/>
      </w:r>
      <w:r w:rsidRPr="00D561BE">
        <w:rPr>
          <w:rFonts w:asciiTheme="minorHAnsi" w:hAnsiTheme="minorHAnsi" w:cs="Arial"/>
          <w:vertAlign w:val="subscript"/>
        </w:rPr>
        <w:t>2</w:t>
      </w:r>
      <w:r w:rsidRPr="00D561BE">
        <w:rPr>
          <w:rFonts w:asciiTheme="minorHAnsi" w:hAnsiTheme="minorHAnsi" w:cs="Arial"/>
        </w:rPr>
        <w:t xml:space="preserve">, bolo potrebné </w:t>
      </w:r>
      <w:r w:rsidR="001C1D8E" w:rsidRPr="00D561BE">
        <w:rPr>
          <w:rFonts w:asciiTheme="minorHAnsi" w:hAnsiTheme="minorHAnsi" w:cs="Arial"/>
        </w:rPr>
        <w:t xml:space="preserve">použiť </w:t>
      </w:r>
      <w:r w:rsidR="001C1D8E" w:rsidRPr="00D561BE">
        <w:rPr>
          <w:rFonts w:asciiTheme="minorHAnsi" w:hAnsiTheme="minorHAnsi" w:cs="Arial"/>
          <w:i/>
        </w:rPr>
        <w:t>F-test</w:t>
      </w:r>
      <w:r w:rsidR="001C1D8E" w:rsidRPr="00D561BE">
        <w:rPr>
          <w:rFonts w:asciiTheme="minorHAnsi" w:hAnsiTheme="minorHAnsi" w:cs="Arial"/>
        </w:rPr>
        <w:t xml:space="preserve"> (</w:t>
      </w:r>
      <w:r w:rsidR="001C1D8E" w:rsidRPr="00D561BE">
        <w:rPr>
          <w:rFonts w:asciiTheme="minorHAnsi" w:hAnsiTheme="minorHAnsi" w:cs="Arial"/>
          <w:i/>
          <w:iCs/>
        </w:rPr>
        <w:t>Fisher-Snedecor test</w:t>
      </w:r>
      <w:r w:rsidR="001C1D8E" w:rsidRPr="00D561BE">
        <w:rPr>
          <w:rFonts w:asciiTheme="minorHAnsi" w:hAnsiTheme="minorHAnsi" w:cs="Arial"/>
        </w:rPr>
        <w:t>) rovnosti rozptylov dvoch normálnych populácií (H</w:t>
      </w:r>
      <w:r w:rsidR="001C1D8E" w:rsidRPr="00D561BE">
        <w:rPr>
          <w:rFonts w:asciiTheme="minorHAnsi" w:hAnsiTheme="minorHAnsi" w:cs="Arial"/>
          <w:vertAlign w:val="subscript"/>
        </w:rPr>
        <w:t>0</w:t>
      </w:r>
      <w:r w:rsidR="001C1D8E" w:rsidRPr="00D561BE">
        <w:rPr>
          <w:rFonts w:asciiTheme="minorHAnsi" w:hAnsiTheme="minorHAnsi" w:cs="Arial"/>
        </w:rPr>
        <w:t>: σ</w:t>
      </w:r>
      <w:r w:rsidR="001C1D8E" w:rsidRPr="00D561BE">
        <w:rPr>
          <w:rFonts w:asciiTheme="minorHAnsi" w:hAnsiTheme="minorHAnsi" w:cs="Arial"/>
          <w:vertAlign w:val="subscript"/>
        </w:rPr>
        <w:t>1</w:t>
      </w:r>
      <w:r w:rsidR="001C1D8E" w:rsidRPr="00D561BE">
        <w:rPr>
          <w:rFonts w:asciiTheme="minorHAnsi" w:hAnsiTheme="minorHAnsi" w:cs="Arial"/>
          <w:vertAlign w:val="superscript"/>
        </w:rPr>
        <w:t>2</w:t>
      </w:r>
      <w:r w:rsidR="001C1D8E" w:rsidRPr="00D561BE">
        <w:rPr>
          <w:rFonts w:asciiTheme="minorHAnsi" w:hAnsiTheme="minorHAnsi" w:cs="Arial"/>
        </w:rPr>
        <w:t xml:space="preserve"> = σ</w:t>
      </w:r>
      <w:r w:rsidR="001C1D8E" w:rsidRPr="00D561BE">
        <w:rPr>
          <w:rFonts w:asciiTheme="minorHAnsi" w:hAnsiTheme="minorHAnsi" w:cs="Arial"/>
          <w:vertAlign w:val="subscript"/>
        </w:rPr>
        <w:t>2</w:t>
      </w:r>
      <w:r w:rsidR="001C1D8E" w:rsidRPr="00D561BE">
        <w:rPr>
          <w:rFonts w:asciiTheme="minorHAnsi" w:hAnsiTheme="minorHAnsi" w:cs="Arial"/>
          <w:vertAlign w:val="superscript"/>
        </w:rPr>
        <w:t>2</w:t>
      </w:r>
      <w:r w:rsidR="001C1D8E" w:rsidRPr="00D561BE">
        <w:rPr>
          <w:rFonts w:asciiTheme="minorHAnsi" w:hAnsiTheme="minorHAnsi" w:cs="Arial"/>
        </w:rPr>
        <w:t xml:space="preserve"> </w:t>
      </w:r>
      <w:r w:rsidR="000A7657" w:rsidRPr="00D561BE">
        <w:rPr>
          <w:rFonts w:asciiTheme="minorHAnsi" w:hAnsiTheme="minorHAnsi" w:cs="Arial"/>
        </w:rPr>
        <w:t>verzus</w:t>
      </w:r>
      <w:r w:rsidR="001C1D8E" w:rsidRPr="00D561BE">
        <w:rPr>
          <w:rFonts w:asciiTheme="minorHAnsi" w:hAnsiTheme="minorHAnsi" w:cs="Arial"/>
        </w:rPr>
        <w:t xml:space="preserve"> H</w:t>
      </w:r>
      <w:r w:rsidR="001C1D8E" w:rsidRPr="00D561BE">
        <w:rPr>
          <w:rFonts w:asciiTheme="minorHAnsi" w:hAnsiTheme="minorHAnsi" w:cs="Arial"/>
          <w:vertAlign w:val="subscript"/>
        </w:rPr>
        <w:t>1:</w:t>
      </w:r>
      <w:r w:rsidR="001C1D8E" w:rsidRPr="00D561BE">
        <w:rPr>
          <w:rFonts w:asciiTheme="minorHAnsi" w:hAnsiTheme="minorHAnsi" w:cs="Arial"/>
        </w:rPr>
        <w:t xml:space="preserve"> σ</w:t>
      </w:r>
      <w:r w:rsidR="001C1D8E" w:rsidRPr="00D561BE">
        <w:rPr>
          <w:rFonts w:asciiTheme="minorHAnsi" w:hAnsiTheme="minorHAnsi" w:cs="Arial"/>
          <w:vertAlign w:val="subscript"/>
        </w:rPr>
        <w:t>1</w:t>
      </w:r>
      <w:r w:rsidR="001C1D8E" w:rsidRPr="00D561BE">
        <w:rPr>
          <w:rFonts w:asciiTheme="minorHAnsi" w:hAnsiTheme="minorHAnsi" w:cs="Arial"/>
          <w:vertAlign w:val="superscript"/>
        </w:rPr>
        <w:t>2</w:t>
      </w:r>
      <w:r w:rsidR="001C1D8E" w:rsidRPr="00D561BE">
        <w:rPr>
          <w:rFonts w:asciiTheme="minorHAnsi" w:hAnsiTheme="minorHAnsi" w:cs="Arial"/>
        </w:rPr>
        <w:t xml:space="preserve"> </w:t>
      </w:r>
      <w:r w:rsidR="001C1D8E" w:rsidRPr="00D561BE">
        <w:rPr>
          <w:rFonts w:asciiTheme="minorHAnsi" w:hAnsiTheme="minorHAnsi" w:cs="Arial"/>
        </w:rPr>
        <w:sym w:font="Symbol" w:char="F0B9"/>
      </w:r>
      <w:r w:rsidR="001C1D8E" w:rsidRPr="00D561BE">
        <w:rPr>
          <w:rFonts w:asciiTheme="minorHAnsi" w:hAnsiTheme="minorHAnsi" w:cs="Arial"/>
        </w:rPr>
        <w:t xml:space="preserve"> σ</w:t>
      </w:r>
      <w:r w:rsidR="001C1D8E" w:rsidRPr="00D561BE">
        <w:rPr>
          <w:rFonts w:asciiTheme="minorHAnsi" w:hAnsiTheme="minorHAnsi" w:cs="Arial"/>
          <w:vertAlign w:val="subscript"/>
        </w:rPr>
        <w:t>2</w:t>
      </w:r>
      <w:r w:rsidR="001C1D8E" w:rsidRPr="00D561BE">
        <w:rPr>
          <w:rFonts w:asciiTheme="minorHAnsi" w:hAnsiTheme="minorHAnsi" w:cs="Arial"/>
          <w:vertAlign w:val="superscript"/>
        </w:rPr>
        <w:t>2</w:t>
      </w:r>
      <w:r w:rsidR="001C1D8E" w:rsidRPr="00D561BE">
        <w:rPr>
          <w:rFonts w:asciiTheme="minorHAnsi" w:hAnsiTheme="minorHAnsi" w:cs="Arial"/>
        </w:rPr>
        <w:t>). Po stanovení rovnosti (prípadne nerovnosti) rozptylov bol pre testovanie hypotézy H</w:t>
      </w:r>
      <w:r w:rsidR="001C1D8E" w:rsidRPr="00D561BE">
        <w:rPr>
          <w:rFonts w:asciiTheme="minorHAnsi" w:hAnsiTheme="minorHAnsi" w:cs="Arial"/>
          <w:vertAlign w:val="subscript"/>
        </w:rPr>
        <w:t>0</w:t>
      </w:r>
      <w:r w:rsidR="001C1D8E" w:rsidRPr="00D561BE">
        <w:rPr>
          <w:rFonts w:asciiTheme="minorHAnsi" w:hAnsiTheme="minorHAnsi" w:cs="Arial"/>
        </w:rPr>
        <w:t>:</w:t>
      </w:r>
      <w:r w:rsidR="001C1D8E" w:rsidRPr="00D561BE">
        <w:rPr>
          <w:rFonts w:asciiTheme="minorHAnsi" w:hAnsiTheme="minorHAnsi" w:cs="Arial"/>
          <w:vertAlign w:val="subscript"/>
        </w:rPr>
        <w:t xml:space="preserve"> </w:t>
      </w:r>
      <w:r w:rsidR="001C1D8E" w:rsidRPr="00D561BE">
        <w:rPr>
          <w:rFonts w:asciiTheme="minorHAnsi" w:hAnsiTheme="minorHAnsi" w:cs="Arial"/>
        </w:rPr>
        <w:sym w:font="Symbol" w:char="F06D"/>
      </w:r>
      <w:r w:rsidR="001C1D8E" w:rsidRPr="00D561BE">
        <w:rPr>
          <w:rFonts w:asciiTheme="minorHAnsi" w:hAnsiTheme="minorHAnsi" w:cs="Arial"/>
          <w:vertAlign w:val="subscript"/>
        </w:rPr>
        <w:t>1</w:t>
      </w:r>
      <w:r w:rsidR="001C1D8E" w:rsidRPr="00D561BE">
        <w:rPr>
          <w:rFonts w:asciiTheme="minorHAnsi" w:hAnsiTheme="minorHAnsi" w:cs="Arial"/>
        </w:rPr>
        <w:t xml:space="preserve"> = </w:t>
      </w:r>
      <w:r w:rsidR="001C1D8E" w:rsidRPr="00D561BE">
        <w:rPr>
          <w:rFonts w:asciiTheme="minorHAnsi" w:hAnsiTheme="minorHAnsi" w:cs="Arial"/>
        </w:rPr>
        <w:sym w:font="Symbol" w:char="F06D"/>
      </w:r>
      <w:r w:rsidR="001C1D8E" w:rsidRPr="00D561BE">
        <w:rPr>
          <w:rFonts w:asciiTheme="minorHAnsi" w:hAnsiTheme="minorHAnsi" w:cs="Arial"/>
          <w:vertAlign w:val="subscript"/>
        </w:rPr>
        <w:t xml:space="preserve">2 </w:t>
      </w:r>
      <w:r w:rsidR="001C1D8E" w:rsidRPr="00D561BE">
        <w:rPr>
          <w:rFonts w:asciiTheme="minorHAnsi" w:hAnsiTheme="minorHAnsi" w:cs="Arial"/>
        </w:rPr>
        <w:t xml:space="preserve">použitý </w:t>
      </w:r>
      <w:r w:rsidR="000A7657" w:rsidRPr="00D561BE">
        <w:rPr>
          <w:rFonts w:asciiTheme="minorHAnsi" w:hAnsiTheme="minorHAnsi" w:cs="Arial"/>
        </w:rPr>
        <w:t>dvoj</w:t>
      </w:r>
      <w:r w:rsidR="001C1D8E" w:rsidRPr="00D561BE">
        <w:rPr>
          <w:rFonts w:asciiTheme="minorHAnsi" w:hAnsiTheme="minorHAnsi" w:cs="Arial"/>
        </w:rPr>
        <w:t xml:space="preserve">parametrický </w:t>
      </w:r>
      <w:r w:rsidR="001C1D8E" w:rsidRPr="00D561BE">
        <w:rPr>
          <w:rFonts w:asciiTheme="minorHAnsi" w:hAnsiTheme="minorHAnsi" w:cs="Arial"/>
          <w:i/>
          <w:iCs/>
        </w:rPr>
        <w:t>Studentov t-test</w:t>
      </w:r>
      <w:r w:rsidR="001C1D8E" w:rsidRPr="00D561BE">
        <w:rPr>
          <w:rFonts w:asciiTheme="minorHAnsi" w:hAnsiTheme="minorHAnsi" w:cs="Arial"/>
        </w:rPr>
        <w:t xml:space="preserve"> pre nerovnaké veľkosti skupín s rovnakými (prípadne rôznymi) rozptylmi</w:t>
      </w:r>
      <w:r w:rsidR="005C5DD6" w:rsidRPr="00D561BE">
        <w:rPr>
          <w:rFonts w:asciiTheme="minorHAnsi" w:hAnsiTheme="minorHAnsi" w:cs="Arial"/>
        </w:rPr>
        <w:t xml:space="preserve"> [12]</w:t>
      </w:r>
      <w:r w:rsidR="001C1D8E" w:rsidRPr="00D561BE">
        <w:rPr>
          <w:rFonts w:asciiTheme="minorHAnsi" w:hAnsiTheme="minorHAnsi" w:cs="Arial"/>
        </w:rPr>
        <w:t xml:space="preserve">. Nasledujúca tabuľka </w:t>
      </w:r>
      <w:r w:rsidR="009F77B2" w:rsidRPr="00D561BE">
        <w:rPr>
          <w:rFonts w:asciiTheme="minorHAnsi" w:hAnsiTheme="minorHAnsi" w:cs="Arial"/>
        </w:rPr>
        <w:t xml:space="preserve">získaná </w:t>
      </w:r>
      <w:r w:rsidR="001C1D8E" w:rsidRPr="00D561BE">
        <w:rPr>
          <w:rFonts w:asciiTheme="minorHAnsi" w:hAnsiTheme="minorHAnsi" w:cs="Arial"/>
        </w:rPr>
        <w:t>program</w:t>
      </w:r>
      <w:r w:rsidR="009F77B2" w:rsidRPr="00D561BE">
        <w:rPr>
          <w:rFonts w:asciiTheme="minorHAnsi" w:hAnsiTheme="minorHAnsi" w:cs="Arial"/>
        </w:rPr>
        <w:t>om</w:t>
      </w:r>
      <w:r w:rsidR="001C1D8E" w:rsidRPr="00D561BE">
        <w:rPr>
          <w:rFonts w:asciiTheme="minorHAnsi" w:hAnsiTheme="minorHAnsi" w:cs="Arial"/>
        </w:rPr>
        <w:t xml:space="preserve"> Excel ponúk</w:t>
      </w:r>
      <w:r w:rsidR="009F77B2" w:rsidRPr="00D561BE">
        <w:rPr>
          <w:rFonts w:asciiTheme="minorHAnsi" w:hAnsiTheme="minorHAnsi" w:cs="Arial"/>
        </w:rPr>
        <w:t>l</w:t>
      </w:r>
      <w:r w:rsidR="001C1D8E" w:rsidRPr="00D561BE">
        <w:rPr>
          <w:rFonts w:asciiTheme="minorHAnsi" w:hAnsiTheme="minorHAnsi" w:cs="Arial"/>
        </w:rPr>
        <w:t>a výsledné hodnoty:</w:t>
      </w:r>
    </w:p>
    <w:p w:rsidR="00FE7C8D" w:rsidRPr="00D561BE" w:rsidRDefault="00FE7C8D" w:rsidP="00FE7C8D">
      <w:pPr>
        <w:jc w:val="center"/>
        <w:rPr>
          <w:rFonts w:asciiTheme="minorHAnsi" w:hAnsiTheme="minorHAnsi" w:cs="Arial"/>
          <w:i/>
        </w:rPr>
      </w:pPr>
    </w:p>
    <w:tbl>
      <w:tblPr>
        <w:tblW w:w="9072" w:type="dxa"/>
        <w:jc w:val="center"/>
        <w:tblCellMar>
          <w:left w:w="0" w:type="dxa"/>
          <w:right w:w="0" w:type="dxa"/>
        </w:tblCellMar>
        <w:tblLook w:val="04A0"/>
      </w:tblPr>
      <w:tblGrid>
        <w:gridCol w:w="5538"/>
        <w:gridCol w:w="1607"/>
        <w:gridCol w:w="1927"/>
      </w:tblGrid>
      <w:tr w:rsidR="00676386" w:rsidRPr="00D561BE" w:rsidTr="00BD122F">
        <w:trPr>
          <w:trHeight w:val="20"/>
          <w:jc w:val="center"/>
        </w:trPr>
        <w:tc>
          <w:tcPr>
            <w:tcW w:w="5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6386" w:rsidRPr="00D561BE" w:rsidRDefault="00676386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 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6386" w:rsidRPr="00D561BE" w:rsidRDefault="00676386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Variable 1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6386" w:rsidRPr="00D561BE" w:rsidRDefault="00676386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Variable 2</w:t>
            </w:r>
          </w:p>
        </w:tc>
      </w:tr>
      <w:tr w:rsidR="00676386" w:rsidRPr="00D561BE" w:rsidTr="00BD122F">
        <w:trPr>
          <w:trHeight w:val="20"/>
          <w:jc w:val="center"/>
        </w:trPr>
        <w:tc>
          <w:tcPr>
            <w:tcW w:w="5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6386" w:rsidRPr="00D561BE" w:rsidRDefault="00676386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Mean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6386" w:rsidRPr="00D561BE" w:rsidRDefault="00676386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45.7254902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6386" w:rsidRPr="00D561BE" w:rsidRDefault="00676386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40.22222222</w:t>
            </w:r>
          </w:p>
        </w:tc>
      </w:tr>
      <w:tr w:rsidR="00676386" w:rsidRPr="00D561BE" w:rsidTr="00BD122F">
        <w:trPr>
          <w:trHeight w:val="20"/>
          <w:jc w:val="center"/>
        </w:trPr>
        <w:tc>
          <w:tcPr>
            <w:tcW w:w="5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6386" w:rsidRPr="00D561BE" w:rsidRDefault="00676386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Variance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6386" w:rsidRPr="00D561BE" w:rsidRDefault="00676386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157.6031373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6386" w:rsidRPr="00D561BE" w:rsidRDefault="00676386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146.2349206</w:t>
            </w:r>
          </w:p>
        </w:tc>
      </w:tr>
      <w:tr w:rsidR="00676386" w:rsidRPr="00D561BE" w:rsidTr="00BD122F">
        <w:trPr>
          <w:trHeight w:val="20"/>
          <w:jc w:val="center"/>
        </w:trPr>
        <w:tc>
          <w:tcPr>
            <w:tcW w:w="5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6386" w:rsidRPr="00D561BE" w:rsidRDefault="00676386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Observations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6386" w:rsidRPr="00D561BE" w:rsidRDefault="00676386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51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6386" w:rsidRPr="00D561BE" w:rsidRDefault="00676386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36</w:t>
            </w:r>
          </w:p>
        </w:tc>
      </w:tr>
      <w:tr w:rsidR="00676386" w:rsidRPr="00D561BE" w:rsidTr="00BD122F">
        <w:trPr>
          <w:trHeight w:val="20"/>
          <w:jc w:val="center"/>
        </w:trPr>
        <w:tc>
          <w:tcPr>
            <w:tcW w:w="5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6386" w:rsidRPr="00D561BE" w:rsidRDefault="00676386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df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6386" w:rsidRPr="00D561BE" w:rsidRDefault="00676386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50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6386" w:rsidRPr="00D561BE" w:rsidRDefault="00676386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35</w:t>
            </w:r>
          </w:p>
        </w:tc>
      </w:tr>
      <w:tr w:rsidR="00DC75CC" w:rsidRPr="00D561BE" w:rsidTr="00BD122F">
        <w:trPr>
          <w:trHeight w:val="20"/>
          <w:jc w:val="center"/>
        </w:trPr>
        <w:tc>
          <w:tcPr>
            <w:tcW w:w="5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C75CC" w:rsidRPr="00D561BE" w:rsidRDefault="00DC75CC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F</w:t>
            </w:r>
          </w:p>
        </w:tc>
        <w:tc>
          <w:tcPr>
            <w:tcW w:w="3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C75CC" w:rsidRPr="00D561BE" w:rsidRDefault="00DC75CC" w:rsidP="00BD122F">
            <w:pPr>
              <w:jc w:val="center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highlight w:val="yellow"/>
                <w:lang w:val="en-US"/>
              </w:rPr>
              <w:t>1.077739411</w:t>
            </w:r>
          </w:p>
        </w:tc>
      </w:tr>
      <w:tr w:rsidR="00676386" w:rsidRPr="00D561BE" w:rsidTr="00BD122F">
        <w:trPr>
          <w:trHeight w:val="20"/>
          <w:jc w:val="center"/>
        </w:trPr>
        <w:tc>
          <w:tcPr>
            <w:tcW w:w="5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6386" w:rsidRPr="00D561BE" w:rsidRDefault="00676386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F Critical two-tail (F &lt; F</w:t>
            </w: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position w:val="-6"/>
                <w:vertAlign w:val="subscript"/>
                <w:lang w:val="en-US"/>
              </w:rPr>
              <w:t>1-</w:t>
            </w:r>
            <w:r w:rsidRPr="00D561BE">
              <w:rPr>
                <w:rFonts w:asciiTheme="minorHAnsi" w:hAnsiTheme="minorHAnsi" w:cs="Arial"/>
                <w:i/>
                <w:iCs/>
                <w:color w:val="000000"/>
                <w:kern w:val="24"/>
                <w:position w:val="-6"/>
                <w:vertAlign w:val="subscript"/>
                <w:lang w:val="en-US"/>
              </w:rPr>
              <w:t>α/2</w:t>
            </w: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 xml:space="preserve">(50,35) </w:t>
            </w:r>
            <w:r w:rsidRPr="00D561BE">
              <w:rPr>
                <w:rFonts w:asciiTheme="minorHAnsi" w:hAnsiTheme="minorHAnsi"/>
                <w:color w:val="000000"/>
                <w:kern w:val="24"/>
                <w:lang w:val="en-US"/>
              </w:rPr>
              <w:t>or</w:t>
            </w: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 xml:space="preserve"> F</w:t>
            </w:r>
            <w:r w:rsidRPr="00D561BE">
              <w:rPr>
                <w:rFonts w:asciiTheme="minorHAnsi" w:hAnsiTheme="minorHAnsi" w:cs="Arial"/>
                <w:i/>
                <w:iCs/>
                <w:color w:val="000000"/>
                <w:kern w:val="24"/>
                <w:position w:val="-6"/>
                <w:vertAlign w:val="subscript"/>
                <w:lang w:val="en-US"/>
              </w:rPr>
              <w:t>α/2</w:t>
            </w: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(50,35) &lt; F)</w:t>
            </w:r>
          </w:p>
        </w:tc>
        <w:tc>
          <w:tcPr>
            <w:tcW w:w="3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6386" w:rsidRPr="00D561BE" w:rsidRDefault="00676386" w:rsidP="00BD122F">
            <w:pPr>
              <w:pStyle w:val="Normlnywebov"/>
              <w:spacing w:before="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highlight w:val="yellow"/>
                <w:lang w:val="en-US"/>
              </w:rPr>
              <w:t>(0.547429569, 1.890229034)</w:t>
            </w:r>
          </w:p>
        </w:tc>
      </w:tr>
      <w:tr w:rsidR="00DC75CC" w:rsidRPr="00D561BE" w:rsidTr="00BD122F">
        <w:trPr>
          <w:trHeight w:val="20"/>
          <w:jc w:val="center"/>
        </w:trPr>
        <w:tc>
          <w:tcPr>
            <w:tcW w:w="5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C75CC" w:rsidRPr="00D561BE" w:rsidRDefault="00DC75CC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Pooled Variance</w:t>
            </w:r>
          </w:p>
        </w:tc>
        <w:tc>
          <w:tcPr>
            <w:tcW w:w="3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C75CC" w:rsidRPr="00D561BE" w:rsidRDefault="00DC75CC" w:rsidP="00BD122F">
            <w:pPr>
              <w:jc w:val="center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152.9221069</w:t>
            </w:r>
          </w:p>
        </w:tc>
      </w:tr>
      <w:tr w:rsidR="00DC75CC" w:rsidRPr="00D561BE" w:rsidTr="00BD122F">
        <w:trPr>
          <w:trHeight w:val="20"/>
          <w:jc w:val="center"/>
        </w:trPr>
        <w:tc>
          <w:tcPr>
            <w:tcW w:w="5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C75CC" w:rsidRPr="00D561BE" w:rsidRDefault="00DC75CC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Hypothesized Mean Difference</w:t>
            </w:r>
          </w:p>
        </w:tc>
        <w:tc>
          <w:tcPr>
            <w:tcW w:w="3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C75CC" w:rsidRPr="00D561BE" w:rsidRDefault="00DC75CC" w:rsidP="00BD122F">
            <w:pPr>
              <w:jc w:val="center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0.05</w:t>
            </w:r>
          </w:p>
        </w:tc>
      </w:tr>
      <w:tr w:rsidR="00DC75CC" w:rsidRPr="00D561BE" w:rsidTr="00BD122F">
        <w:trPr>
          <w:trHeight w:val="20"/>
          <w:jc w:val="center"/>
        </w:trPr>
        <w:tc>
          <w:tcPr>
            <w:tcW w:w="5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C75CC" w:rsidRPr="00D561BE" w:rsidRDefault="00DC75CC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df</w:t>
            </w:r>
          </w:p>
        </w:tc>
        <w:tc>
          <w:tcPr>
            <w:tcW w:w="3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C75CC" w:rsidRPr="00D561BE" w:rsidRDefault="00DC75CC" w:rsidP="00BD122F">
            <w:pPr>
              <w:jc w:val="center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85</w:t>
            </w:r>
          </w:p>
        </w:tc>
      </w:tr>
      <w:tr w:rsidR="00DC75CC" w:rsidRPr="00D561BE" w:rsidTr="00BD122F">
        <w:trPr>
          <w:trHeight w:val="20"/>
          <w:jc w:val="center"/>
        </w:trPr>
        <w:tc>
          <w:tcPr>
            <w:tcW w:w="5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C75CC" w:rsidRPr="00D561BE" w:rsidRDefault="00DC75CC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t Stat</w:t>
            </w:r>
          </w:p>
        </w:tc>
        <w:tc>
          <w:tcPr>
            <w:tcW w:w="3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C75CC" w:rsidRPr="00D561BE" w:rsidRDefault="00DC75CC" w:rsidP="00BD122F">
            <w:pPr>
              <w:jc w:val="center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highlight w:val="red"/>
                <w:lang w:val="en-US"/>
              </w:rPr>
              <w:t>2.025808622</w:t>
            </w:r>
          </w:p>
        </w:tc>
      </w:tr>
      <w:tr w:rsidR="00DC75CC" w:rsidRPr="00D561BE" w:rsidTr="00BD122F">
        <w:trPr>
          <w:trHeight w:val="20"/>
          <w:jc w:val="center"/>
        </w:trPr>
        <w:tc>
          <w:tcPr>
            <w:tcW w:w="5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C75CC" w:rsidRPr="00D561BE" w:rsidRDefault="00DC75CC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P(T&lt;=t) one-tail</w:t>
            </w:r>
          </w:p>
        </w:tc>
        <w:tc>
          <w:tcPr>
            <w:tcW w:w="3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C75CC" w:rsidRPr="00D561BE" w:rsidRDefault="00DC75CC" w:rsidP="00BD122F">
            <w:pPr>
              <w:jc w:val="center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0.022960445</w:t>
            </w:r>
          </w:p>
        </w:tc>
      </w:tr>
      <w:tr w:rsidR="00DC75CC" w:rsidRPr="00D561BE" w:rsidTr="00BD122F">
        <w:trPr>
          <w:trHeight w:val="20"/>
          <w:jc w:val="center"/>
        </w:trPr>
        <w:tc>
          <w:tcPr>
            <w:tcW w:w="5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C75CC" w:rsidRPr="00D561BE" w:rsidRDefault="00DC75CC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t Critical one-tail (t</w:t>
            </w:r>
            <w:r w:rsidRPr="00D561BE">
              <w:rPr>
                <w:rFonts w:asciiTheme="minorHAnsi" w:hAnsiTheme="minorHAnsi"/>
                <w:color w:val="000000"/>
                <w:kern w:val="24"/>
                <w:lang w:val="en-US"/>
              </w:rPr>
              <w:t xml:space="preserve"> </w:t>
            </w: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&gt; t</w:t>
            </w: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position w:val="-6"/>
                <w:vertAlign w:val="subscript"/>
                <w:lang w:val="en-US"/>
              </w:rPr>
              <w:t>1-</w:t>
            </w:r>
            <w:r w:rsidRPr="00D561BE">
              <w:rPr>
                <w:rFonts w:asciiTheme="minorHAnsi" w:hAnsiTheme="minorHAnsi" w:cs="Arial"/>
                <w:i/>
                <w:iCs/>
                <w:color w:val="000000"/>
                <w:kern w:val="24"/>
                <w:position w:val="-6"/>
                <w:vertAlign w:val="subscript"/>
                <w:lang w:val="en-US"/>
              </w:rPr>
              <w:t>α</w:t>
            </w: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(85))</w:t>
            </w:r>
          </w:p>
        </w:tc>
        <w:tc>
          <w:tcPr>
            <w:tcW w:w="3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C75CC" w:rsidRPr="00D561BE" w:rsidRDefault="00DC75CC" w:rsidP="00BD122F">
            <w:pPr>
              <w:jc w:val="center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highlight w:val="yellow"/>
                <w:lang w:val="en-US"/>
              </w:rPr>
              <w:t>1.6629785</w:t>
            </w:r>
          </w:p>
        </w:tc>
      </w:tr>
      <w:tr w:rsidR="00DC75CC" w:rsidRPr="00D561BE" w:rsidTr="00BD122F">
        <w:trPr>
          <w:trHeight w:val="20"/>
          <w:jc w:val="center"/>
        </w:trPr>
        <w:tc>
          <w:tcPr>
            <w:tcW w:w="5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C75CC" w:rsidRPr="00D561BE" w:rsidRDefault="00DC75CC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P(T&lt;=t) two-tail</w:t>
            </w:r>
          </w:p>
        </w:tc>
        <w:tc>
          <w:tcPr>
            <w:tcW w:w="3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C75CC" w:rsidRPr="00D561BE" w:rsidRDefault="00DC75CC" w:rsidP="00BD122F">
            <w:pPr>
              <w:jc w:val="center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0.045920889</w:t>
            </w:r>
          </w:p>
        </w:tc>
      </w:tr>
      <w:tr w:rsidR="00DC75CC" w:rsidRPr="00D561BE" w:rsidTr="00BD122F">
        <w:trPr>
          <w:trHeight w:val="20"/>
          <w:jc w:val="center"/>
        </w:trPr>
        <w:tc>
          <w:tcPr>
            <w:tcW w:w="5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C75CC" w:rsidRPr="00D561BE" w:rsidRDefault="00DC75CC" w:rsidP="00BD122F">
            <w:pPr>
              <w:pStyle w:val="Normlnywebov"/>
              <w:spacing w:before="0" w:beforeAutospacing="0" w:after="0" w:afterAutospacing="0"/>
              <w:jc w:val="both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t Critical two-tail (</w:t>
            </w:r>
            <w:r w:rsidRPr="00D561BE">
              <w:rPr>
                <w:rFonts w:asciiTheme="minorHAnsi" w:hAnsiTheme="minorHAnsi"/>
                <w:color w:val="000000"/>
                <w:kern w:val="24"/>
                <w:lang w:val="en-US"/>
              </w:rPr>
              <w:sym w:font="Symbol" w:char="F07C"/>
            </w: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t</w:t>
            </w:r>
            <w:r w:rsidRPr="00D561BE">
              <w:rPr>
                <w:rFonts w:asciiTheme="minorHAnsi" w:hAnsiTheme="minorHAnsi"/>
                <w:color w:val="000000"/>
                <w:kern w:val="24"/>
                <w:lang w:val="en-US"/>
              </w:rPr>
              <w:t xml:space="preserve"> </w:t>
            </w:r>
            <w:r w:rsidRPr="00D561BE">
              <w:rPr>
                <w:rFonts w:asciiTheme="minorHAnsi" w:hAnsiTheme="minorHAnsi"/>
                <w:color w:val="000000"/>
                <w:kern w:val="24"/>
                <w:lang w:val="en-US"/>
              </w:rPr>
              <w:sym w:font="Symbol" w:char="F07C"/>
            </w: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 xml:space="preserve"> &gt; t</w:t>
            </w: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position w:val="-6"/>
                <w:vertAlign w:val="subscript"/>
                <w:lang w:val="en-US"/>
              </w:rPr>
              <w:t>1-</w:t>
            </w:r>
            <w:r w:rsidRPr="00D561BE">
              <w:rPr>
                <w:rFonts w:asciiTheme="minorHAnsi" w:hAnsiTheme="minorHAnsi" w:cs="Arial"/>
                <w:i/>
                <w:iCs/>
                <w:color w:val="000000"/>
                <w:kern w:val="24"/>
                <w:position w:val="-6"/>
                <w:vertAlign w:val="subscript"/>
                <w:lang w:val="en-US"/>
              </w:rPr>
              <w:t>α/2</w:t>
            </w: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lang w:val="en-US"/>
              </w:rPr>
              <w:t>(85))</w:t>
            </w:r>
          </w:p>
        </w:tc>
        <w:tc>
          <w:tcPr>
            <w:tcW w:w="3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C75CC" w:rsidRPr="00D561BE" w:rsidRDefault="00DC75CC" w:rsidP="00BD122F">
            <w:pPr>
              <w:pStyle w:val="Normlnywebov"/>
              <w:spacing w:before="0" w:beforeAutospacing="0" w:after="0" w:afterAutospacing="0"/>
              <w:jc w:val="center"/>
              <w:rPr>
                <w:rFonts w:asciiTheme="minorHAnsi" w:hAnsiTheme="minorHAnsi" w:cs="Arial"/>
              </w:rPr>
            </w:pPr>
            <w:r w:rsidRPr="00D561BE">
              <w:rPr>
                <w:rFonts w:asciiTheme="minorHAnsi" w:hAnsiTheme="minorHAnsi"/>
                <w:i/>
                <w:iCs/>
                <w:color w:val="000000"/>
                <w:kern w:val="24"/>
                <w:highlight w:val="cyan"/>
                <w:lang w:val="en-US"/>
              </w:rPr>
              <w:t>1.988267907</w:t>
            </w:r>
          </w:p>
        </w:tc>
      </w:tr>
    </w:tbl>
    <w:p w:rsidR="00FE7C8D" w:rsidRPr="00D561BE" w:rsidRDefault="001C1D8E" w:rsidP="00FE7C8D">
      <w:pPr>
        <w:jc w:val="center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>Tab</w:t>
      </w:r>
      <w:r w:rsidR="00FE7C8D" w:rsidRPr="00D561BE">
        <w:rPr>
          <w:rFonts w:asciiTheme="minorHAnsi" w:hAnsiTheme="minorHAnsi" w:cs="Arial"/>
        </w:rPr>
        <w:t>.</w:t>
      </w:r>
      <w:r w:rsidRPr="00D561BE">
        <w:rPr>
          <w:rFonts w:asciiTheme="minorHAnsi" w:hAnsiTheme="minorHAnsi" w:cs="Arial"/>
        </w:rPr>
        <w:t>1</w:t>
      </w:r>
      <w:r w:rsidR="00FE7C8D" w:rsidRPr="00D561BE">
        <w:rPr>
          <w:rFonts w:asciiTheme="minorHAnsi" w:hAnsiTheme="minorHAnsi" w:cs="Arial"/>
        </w:rPr>
        <w:t xml:space="preserve">: </w:t>
      </w:r>
      <w:proofErr w:type="spellStart"/>
      <w:r w:rsidRPr="00D561BE">
        <w:rPr>
          <w:rFonts w:asciiTheme="minorHAnsi" w:hAnsiTheme="minorHAnsi" w:cs="Arial"/>
          <w:i/>
        </w:rPr>
        <w:t>F-Test</w:t>
      </w:r>
      <w:proofErr w:type="spellEnd"/>
      <w:r w:rsidRPr="00D561BE">
        <w:rPr>
          <w:rFonts w:asciiTheme="minorHAnsi" w:hAnsiTheme="minorHAnsi" w:cs="Arial"/>
        </w:rPr>
        <w:t xml:space="preserve">: </w:t>
      </w:r>
      <w:proofErr w:type="spellStart"/>
      <w:r w:rsidRPr="00D561BE">
        <w:rPr>
          <w:rFonts w:asciiTheme="minorHAnsi" w:hAnsiTheme="minorHAnsi" w:cs="Arial"/>
        </w:rPr>
        <w:t>dvojparametrický</w:t>
      </w:r>
      <w:proofErr w:type="spellEnd"/>
      <w:r w:rsidRPr="00D561BE">
        <w:rPr>
          <w:rFonts w:asciiTheme="minorHAnsi" w:hAnsiTheme="minorHAnsi" w:cs="Arial"/>
        </w:rPr>
        <w:t xml:space="preserve"> pre rozptyly a </w:t>
      </w:r>
      <w:proofErr w:type="spellStart"/>
      <w:r w:rsidRPr="00D561BE">
        <w:rPr>
          <w:rFonts w:asciiTheme="minorHAnsi" w:hAnsiTheme="minorHAnsi" w:cs="Arial"/>
          <w:i/>
        </w:rPr>
        <w:t>t-Test</w:t>
      </w:r>
      <w:proofErr w:type="spellEnd"/>
      <w:r w:rsidRPr="00D561BE">
        <w:rPr>
          <w:rFonts w:asciiTheme="minorHAnsi" w:hAnsiTheme="minorHAnsi" w:cs="Arial"/>
        </w:rPr>
        <w:t xml:space="preserve">: </w:t>
      </w:r>
      <w:proofErr w:type="spellStart"/>
      <w:r w:rsidRPr="00D561BE">
        <w:rPr>
          <w:rFonts w:asciiTheme="minorHAnsi" w:hAnsiTheme="minorHAnsi" w:cs="Arial"/>
        </w:rPr>
        <w:t>dvojparametrický</w:t>
      </w:r>
      <w:proofErr w:type="spellEnd"/>
      <w:r w:rsidRPr="00D561BE">
        <w:rPr>
          <w:rFonts w:asciiTheme="minorHAnsi" w:hAnsiTheme="minorHAnsi" w:cs="Arial"/>
        </w:rPr>
        <w:t xml:space="preserve"> </w:t>
      </w:r>
      <w:r w:rsidR="006A6A29">
        <w:rPr>
          <w:rFonts w:asciiTheme="minorHAnsi" w:hAnsiTheme="minorHAnsi" w:cs="Arial"/>
        </w:rPr>
        <w:br/>
      </w:r>
      <w:r w:rsidRPr="00D561BE">
        <w:rPr>
          <w:rFonts w:asciiTheme="minorHAnsi" w:hAnsiTheme="minorHAnsi" w:cs="Arial"/>
        </w:rPr>
        <w:t>s predpokladom rovností rozptylov</w:t>
      </w:r>
    </w:p>
    <w:p w:rsidR="00FE7C8D" w:rsidRPr="00D561BE" w:rsidRDefault="00FE7C8D" w:rsidP="00FE7C8D">
      <w:pPr>
        <w:jc w:val="center"/>
        <w:rPr>
          <w:rFonts w:asciiTheme="minorHAnsi" w:hAnsiTheme="minorHAnsi" w:cs="Arial"/>
          <w:i/>
        </w:rPr>
      </w:pPr>
    </w:p>
    <w:p w:rsidR="00D314CA" w:rsidRPr="00D561BE" w:rsidRDefault="00D314CA" w:rsidP="001C1D8E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 xml:space="preserve">Keďže </w:t>
      </w:r>
      <w:r w:rsidR="001C1D8E" w:rsidRPr="00D561BE">
        <w:rPr>
          <w:rFonts w:asciiTheme="minorHAnsi" w:hAnsiTheme="minorHAnsi" w:cs="Arial"/>
        </w:rPr>
        <w:t xml:space="preserve">vypočítaný parameter </w:t>
      </w:r>
      <w:r w:rsidR="009F77B2" w:rsidRPr="00D561BE">
        <w:rPr>
          <w:rFonts w:asciiTheme="minorHAnsi" w:hAnsiTheme="minorHAnsi" w:cs="Arial"/>
          <w:i/>
        </w:rPr>
        <w:t xml:space="preserve">F </w:t>
      </w:r>
      <w:r w:rsidR="009F77B2" w:rsidRPr="00D561BE">
        <w:rPr>
          <w:rFonts w:asciiTheme="minorHAnsi" w:hAnsiTheme="minorHAnsi" w:cs="Arial"/>
        </w:rPr>
        <w:t xml:space="preserve">spĺňa podmienku: </w:t>
      </w:r>
      <w:proofErr w:type="spellStart"/>
      <w:r w:rsidR="009F77B2" w:rsidRPr="00D561BE">
        <w:rPr>
          <w:rFonts w:asciiTheme="minorHAnsi" w:hAnsiTheme="minorHAnsi" w:cs="Arial"/>
          <w:i/>
          <w:iCs/>
        </w:rPr>
        <w:t>F</w:t>
      </w:r>
      <w:r w:rsidR="009F77B2" w:rsidRPr="00D561BE">
        <w:rPr>
          <w:rFonts w:asciiTheme="minorHAnsi" w:hAnsiTheme="minorHAnsi" w:cs="Arial"/>
          <w:i/>
          <w:iCs/>
          <w:vertAlign w:val="subscript"/>
        </w:rPr>
        <w:t>critical</w:t>
      </w:r>
      <w:proofErr w:type="spellEnd"/>
      <w:r w:rsidR="009F77B2" w:rsidRPr="00D561BE">
        <w:rPr>
          <w:rFonts w:asciiTheme="minorHAnsi" w:hAnsiTheme="minorHAnsi"/>
          <w:i/>
          <w:iCs/>
          <w:color w:val="000000"/>
          <w:kern w:val="24"/>
          <w:position w:val="-6"/>
          <w:vertAlign w:val="subscript"/>
        </w:rPr>
        <w:t>1-</w:t>
      </w:r>
      <w:r w:rsidR="009F77B2" w:rsidRPr="00D561BE">
        <w:rPr>
          <w:rFonts w:asciiTheme="minorHAnsi" w:hAnsiTheme="minorHAnsi" w:cs="Arial"/>
          <w:i/>
          <w:iCs/>
          <w:color w:val="000000"/>
          <w:kern w:val="24"/>
          <w:position w:val="-6"/>
          <w:vertAlign w:val="subscript"/>
          <w:lang w:val="en-US"/>
        </w:rPr>
        <w:t>α</w:t>
      </w:r>
      <w:r w:rsidR="009F77B2" w:rsidRPr="00D561BE">
        <w:rPr>
          <w:rFonts w:asciiTheme="minorHAnsi" w:hAnsiTheme="minorHAnsi" w:cs="Arial"/>
          <w:i/>
          <w:iCs/>
          <w:color w:val="000000"/>
          <w:kern w:val="24"/>
          <w:position w:val="-6"/>
          <w:vertAlign w:val="subscript"/>
        </w:rPr>
        <w:t>/2</w:t>
      </w:r>
      <w:r w:rsidR="009F77B2" w:rsidRPr="00D561BE">
        <w:rPr>
          <w:rFonts w:asciiTheme="minorHAnsi" w:hAnsiTheme="minorHAnsi" w:cs="Arial"/>
        </w:rPr>
        <w:t xml:space="preserve"> &lt; </w:t>
      </w:r>
      <w:r w:rsidRPr="00D561BE">
        <w:rPr>
          <w:rFonts w:asciiTheme="minorHAnsi" w:hAnsiTheme="minorHAnsi" w:cs="Arial"/>
          <w:i/>
          <w:iCs/>
        </w:rPr>
        <w:t xml:space="preserve">F &lt; </w:t>
      </w:r>
      <w:proofErr w:type="spellStart"/>
      <w:r w:rsidRPr="00D561BE">
        <w:rPr>
          <w:rFonts w:asciiTheme="minorHAnsi" w:hAnsiTheme="minorHAnsi" w:cs="Arial"/>
          <w:i/>
          <w:iCs/>
        </w:rPr>
        <w:t>F</w:t>
      </w:r>
      <w:r w:rsidRPr="00D561BE">
        <w:rPr>
          <w:rFonts w:asciiTheme="minorHAnsi" w:hAnsiTheme="minorHAnsi" w:cs="Arial"/>
          <w:i/>
          <w:iCs/>
          <w:vertAlign w:val="subscript"/>
        </w:rPr>
        <w:t>critical</w:t>
      </w:r>
      <w:proofErr w:type="spellEnd"/>
      <w:r w:rsidR="009F77B2" w:rsidRPr="00D561BE">
        <w:rPr>
          <w:rFonts w:asciiTheme="minorHAnsi" w:hAnsiTheme="minorHAnsi" w:cs="Arial"/>
          <w:i/>
          <w:iCs/>
          <w:color w:val="000000"/>
          <w:kern w:val="24"/>
          <w:position w:val="-6"/>
          <w:vertAlign w:val="subscript"/>
          <w:lang w:val="en-US"/>
        </w:rPr>
        <w:t>α</w:t>
      </w:r>
      <w:r w:rsidR="009F77B2" w:rsidRPr="00D561BE">
        <w:rPr>
          <w:rFonts w:asciiTheme="minorHAnsi" w:hAnsiTheme="minorHAnsi" w:cs="Arial"/>
          <w:i/>
          <w:iCs/>
          <w:color w:val="000000"/>
          <w:kern w:val="24"/>
          <w:position w:val="-6"/>
          <w:vertAlign w:val="subscript"/>
        </w:rPr>
        <w:t>/2</w:t>
      </w:r>
      <w:r w:rsidRPr="00D561BE">
        <w:rPr>
          <w:rFonts w:asciiTheme="minorHAnsi" w:hAnsiTheme="minorHAnsi" w:cs="Arial"/>
        </w:rPr>
        <w:t xml:space="preserve">, </w:t>
      </w:r>
      <w:r w:rsidR="00FD15FF" w:rsidRPr="00D561BE">
        <w:rPr>
          <w:rFonts w:asciiTheme="minorHAnsi" w:hAnsiTheme="minorHAnsi" w:cs="Arial"/>
        </w:rPr>
        <w:t xml:space="preserve">predpokladaná hypotéza rovnosti rozptylov </w:t>
      </w:r>
      <w:r w:rsidRPr="00D561BE">
        <w:rPr>
          <w:rFonts w:asciiTheme="minorHAnsi" w:hAnsiTheme="minorHAnsi" w:cs="Arial"/>
        </w:rPr>
        <w:t>H</w:t>
      </w:r>
      <w:r w:rsidRPr="00D561BE">
        <w:rPr>
          <w:rFonts w:asciiTheme="minorHAnsi" w:hAnsiTheme="minorHAnsi" w:cs="Arial"/>
          <w:vertAlign w:val="subscript"/>
        </w:rPr>
        <w:t>0</w:t>
      </w:r>
      <w:r w:rsidRPr="00D561BE">
        <w:rPr>
          <w:rFonts w:asciiTheme="minorHAnsi" w:hAnsiTheme="minorHAnsi" w:cs="Arial"/>
        </w:rPr>
        <w:t xml:space="preserve">: </w:t>
      </w:r>
      <w:r w:rsidRPr="00D561BE">
        <w:rPr>
          <w:rFonts w:asciiTheme="minorHAnsi" w:hAnsiTheme="minorHAnsi" w:cs="Arial"/>
          <w:lang w:val="en-US"/>
        </w:rPr>
        <w:t>σ</w:t>
      </w:r>
      <w:r w:rsidRPr="00D561BE">
        <w:rPr>
          <w:rFonts w:asciiTheme="minorHAnsi" w:hAnsiTheme="minorHAnsi" w:cs="Arial"/>
          <w:vertAlign w:val="subscript"/>
        </w:rPr>
        <w:t>1</w:t>
      </w:r>
      <w:r w:rsidRPr="00D561BE">
        <w:rPr>
          <w:rFonts w:asciiTheme="minorHAnsi" w:hAnsiTheme="minorHAnsi" w:cs="Arial"/>
          <w:vertAlign w:val="superscript"/>
        </w:rPr>
        <w:t>2</w:t>
      </w:r>
      <w:r w:rsidRPr="00D561BE">
        <w:rPr>
          <w:rFonts w:asciiTheme="minorHAnsi" w:hAnsiTheme="minorHAnsi" w:cs="Arial"/>
        </w:rPr>
        <w:t xml:space="preserve"> = </w:t>
      </w:r>
      <w:r w:rsidRPr="00D561BE">
        <w:rPr>
          <w:rFonts w:asciiTheme="minorHAnsi" w:hAnsiTheme="minorHAnsi" w:cs="Arial"/>
          <w:lang w:val="en-US"/>
        </w:rPr>
        <w:t>σ</w:t>
      </w:r>
      <w:r w:rsidRPr="00D561BE">
        <w:rPr>
          <w:rFonts w:asciiTheme="minorHAnsi" w:hAnsiTheme="minorHAnsi" w:cs="Arial"/>
          <w:vertAlign w:val="subscript"/>
        </w:rPr>
        <w:t>2</w:t>
      </w:r>
      <w:r w:rsidRPr="00D561BE">
        <w:rPr>
          <w:rFonts w:asciiTheme="minorHAnsi" w:hAnsiTheme="minorHAnsi" w:cs="Arial"/>
          <w:vertAlign w:val="superscript"/>
        </w:rPr>
        <w:t>2</w:t>
      </w:r>
      <w:r w:rsidRPr="00D561BE">
        <w:rPr>
          <w:rFonts w:asciiTheme="minorHAnsi" w:hAnsiTheme="minorHAnsi" w:cs="Arial"/>
        </w:rPr>
        <w:t xml:space="preserve"> </w:t>
      </w:r>
      <w:r w:rsidR="00FD15FF" w:rsidRPr="00D561BE">
        <w:rPr>
          <w:rFonts w:asciiTheme="minorHAnsi" w:hAnsiTheme="minorHAnsi" w:cs="Arial"/>
        </w:rPr>
        <w:t>bola</w:t>
      </w:r>
      <w:r w:rsidRPr="00D561BE">
        <w:rPr>
          <w:rFonts w:asciiTheme="minorHAnsi" w:hAnsiTheme="minorHAnsi" w:cs="Arial"/>
        </w:rPr>
        <w:t xml:space="preserve"> potvrdená</w:t>
      </w:r>
      <w:r w:rsidR="00FD15FF" w:rsidRPr="00D561BE">
        <w:rPr>
          <w:rFonts w:asciiTheme="minorHAnsi" w:hAnsiTheme="minorHAnsi" w:cs="Arial"/>
        </w:rPr>
        <w:t>.</w:t>
      </w:r>
    </w:p>
    <w:p w:rsidR="00D314CA" w:rsidRPr="00D561BE" w:rsidRDefault="00D314CA" w:rsidP="00FD15FF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 xml:space="preserve">Keďže </w:t>
      </w:r>
      <w:r w:rsidR="00FD15FF" w:rsidRPr="00D561BE">
        <w:rPr>
          <w:rFonts w:asciiTheme="minorHAnsi" w:hAnsiTheme="minorHAnsi" w:cs="Arial"/>
        </w:rPr>
        <w:t xml:space="preserve">vypočítaný parameter </w:t>
      </w:r>
      <w:r w:rsidRPr="00D561BE">
        <w:rPr>
          <w:rFonts w:asciiTheme="minorHAnsi" w:hAnsiTheme="minorHAnsi" w:cs="Arial"/>
          <w:i/>
          <w:iCs/>
        </w:rPr>
        <w:t>t &gt; t</w:t>
      </w:r>
      <w:r w:rsidRPr="00D561BE">
        <w:rPr>
          <w:rFonts w:asciiTheme="minorHAnsi" w:hAnsiTheme="minorHAnsi" w:cs="Arial"/>
          <w:i/>
          <w:iCs/>
          <w:vertAlign w:val="subscript"/>
        </w:rPr>
        <w:t>critical(two-tail)</w:t>
      </w:r>
      <w:r w:rsidR="00FD15FF" w:rsidRPr="00D561BE">
        <w:rPr>
          <w:rFonts w:asciiTheme="minorHAnsi" w:hAnsiTheme="minorHAnsi" w:cs="Arial"/>
          <w:iCs/>
        </w:rPr>
        <w:t xml:space="preserve"> pre obojstranný interval spoľahlivosti</w:t>
      </w:r>
      <w:r w:rsidRPr="00D561BE">
        <w:rPr>
          <w:rFonts w:asciiTheme="minorHAnsi" w:hAnsiTheme="minorHAnsi" w:cs="Arial"/>
        </w:rPr>
        <w:t>, hypotéza H</w:t>
      </w:r>
      <w:r w:rsidRPr="00D561BE">
        <w:rPr>
          <w:rFonts w:asciiTheme="minorHAnsi" w:hAnsiTheme="minorHAnsi" w:cs="Arial"/>
          <w:vertAlign w:val="subscript"/>
        </w:rPr>
        <w:t>0</w:t>
      </w:r>
      <w:r w:rsidRPr="00D561BE">
        <w:rPr>
          <w:rFonts w:asciiTheme="minorHAnsi" w:hAnsiTheme="minorHAnsi" w:cs="Arial"/>
        </w:rPr>
        <w:t xml:space="preserve">: </w:t>
      </w:r>
      <w:r w:rsidRPr="00D561BE">
        <w:rPr>
          <w:rFonts w:asciiTheme="minorHAnsi" w:hAnsiTheme="minorHAnsi" w:cs="Arial"/>
          <w:lang w:val="en-US"/>
        </w:rPr>
        <w:sym w:font="Symbol" w:char="F06D"/>
      </w:r>
      <w:r w:rsidRPr="00D561BE">
        <w:rPr>
          <w:rFonts w:asciiTheme="minorHAnsi" w:hAnsiTheme="minorHAnsi" w:cs="Arial"/>
          <w:vertAlign w:val="subscript"/>
        </w:rPr>
        <w:t>1</w:t>
      </w:r>
      <w:r w:rsidRPr="00D561BE">
        <w:rPr>
          <w:rFonts w:asciiTheme="minorHAnsi" w:hAnsiTheme="minorHAnsi" w:cs="Arial"/>
        </w:rPr>
        <w:t xml:space="preserve"> = </w:t>
      </w:r>
      <w:r w:rsidRPr="00D561BE">
        <w:rPr>
          <w:rFonts w:asciiTheme="minorHAnsi" w:hAnsiTheme="minorHAnsi" w:cs="Arial"/>
          <w:lang w:val="en-US"/>
        </w:rPr>
        <w:sym w:font="Symbol" w:char="F06D"/>
      </w:r>
      <w:r w:rsidRPr="00D561BE">
        <w:rPr>
          <w:rFonts w:asciiTheme="minorHAnsi" w:hAnsiTheme="minorHAnsi" w:cs="Arial"/>
          <w:vertAlign w:val="subscript"/>
        </w:rPr>
        <w:t>2</w:t>
      </w:r>
      <w:r w:rsidRPr="00D561BE">
        <w:rPr>
          <w:rFonts w:asciiTheme="minorHAnsi" w:hAnsiTheme="minorHAnsi" w:cs="Arial"/>
        </w:rPr>
        <w:t xml:space="preserve"> </w:t>
      </w:r>
      <w:r w:rsidR="005A0DD9" w:rsidRPr="00D561BE">
        <w:rPr>
          <w:rFonts w:asciiTheme="minorHAnsi" w:hAnsiTheme="minorHAnsi" w:cs="Arial"/>
        </w:rPr>
        <w:t>bola</w:t>
      </w:r>
      <w:r w:rsidRPr="00D561BE">
        <w:rPr>
          <w:rFonts w:asciiTheme="minorHAnsi" w:hAnsiTheme="minorHAnsi" w:cs="Arial"/>
        </w:rPr>
        <w:t xml:space="preserve"> zamietnutá a </w:t>
      </w:r>
      <w:r w:rsidR="005A0DD9" w:rsidRPr="00D561BE">
        <w:rPr>
          <w:rFonts w:asciiTheme="minorHAnsi" w:hAnsiTheme="minorHAnsi" w:cs="Arial"/>
        </w:rPr>
        <w:t>bola</w:t>
      </w:r>
      <w:r w:rsidRPr="00D561BE">
        <w:rPr>
          <w:rFonts w:asciiTheme="minorHAnsi" w:hAnsiTheme="minorHAnsi" w:cs="Arial"/>
        </w:rPr>
        <w:t xml:space="preserve"> </w:t>
      </w:r>
      <w:r w:rsidR="005A0DD9" w:rsidRPr="00D561BE">
        <w:rPr>
          <w:rFonts w:asciiTheme="minorHAnsi" w:hAnsiTheme="minorHAnsi" w:cs="Arial"/>
        </w:rPr>
        <w:t xml:space="preserve">teda </w:t>
      </w:r>
      <w:r w:rsidRPr="00D561BE">
        <w:rPr>
          <w:rFonts w:asciiTheme="minorHAnsi" w:hAnsiTheme="minorHAnsi" w:cs="Arial"/>
        </w:rPr>
        <w:t>potvrdená hypotéza H</w:t>
      </w:r>
      <w:r w:rsidRPr="00D561BE">
        <w:rPr>
          <w:rFonts w:asciiTheme="minorHAnsi" w:hAnsiTheme="minorHAnsi" w:cs="Arial"/>
          <w:vertAlign w:val="subscript"/>
        </w:rPr>
        <w:t>1</w:t>
      </w:r>
      <w:r w:rsidRPr="00D561BE">
        <w:rPr>
          <w:rFonts w:asciiTheme="minorHAnsi" w:hAnsiTheme="minorHAnsi" w:cs="Arial"/>
        </w:rPr>
        <w:t>:</w:t>
      </w:r>
      <w:r w:rsidRPr="00D561BE">
        <w:rPr>
          <w:rFonts w:asciiTheme="minorHAnsi" w:hAnsiTheme="minorHAnsi" w:cs="Arial"/>
          <w:vertAlign w:val="subscript"/>
        </w:rPr>
        <w:t xml:space="preserve"> </w:t>
      </w:r>
      <w:r w:rsidRPr="00D561BE">
        <w:rPr>
          <w:rFonts w:asciiTheme="minorHAnsi" w:hAnsiTheme="minorHAnsi" w:cs="Arial"/>
          <w:lang w:val="en-US"/>
        </w:rPr>
        <w:sym w:font="Symbol" w:char="F06D"/>
      </w:r>
      <w:r w:rsidRPr="00D561BE">
        <w:rPr>
          <w:rFonts w:asciiTheme="minorHAnsi" w:hAnsiTheme="minorHAnsi" w:cs="Arial"/>
          <w:vertAlign w:val="subscript"/>
        </w:rPr>
        <w:t>1</w:t>
      </w:r>
      <w:r w:rsidRPr="00D561BE">
        <w:rPr>
          <w:rFonts w:asciiTheme="minorHAnsi" w:hAnsiTheme="minorHAnsi" w:cs="Arial"/>
        </w:rPr>
        <w:t xml:space="preserve"> </w:t>
      </w:r>
      <w:r w:rsidRPr="00D561BE">
        <w:rPr>
          <w:rFonts w:asciiTheme="minorHAnsi" w:hAnsiTheme="minorHAnsi" w:cs="Arial"/>
          <w:lang w:val="en-US"/>
        </w:rPr>
        <w:sym w:font="Symbol" w:char="F0B9"/>
      </w:r>
      <w:r w:rsidRPr="00D561BE">
        <w:rPr>
          <w:rFonts w:asciiTheme="minorHAnsi" w:hAnsiTheme="minorHAnsi" w:cs="Arial"/>
        </w:rPr>
        <w:t xml:space="preserve"> </w:t>
      </w:r>
      <w:r w:rsidRPr="00D561BE">
        <w:rPr>
          <w:rFonts w:asciiTheme="minorHAnsi" w:hAnsiTheme="minorHAnsi" w:cs="Arial"/>
          <w:lang w:val="en-US"/>
        </w:rPr>
        <w:sym w:font="Symbol" w:char="F06D"/>
      </w:r>
      <w:r w:rsidRPr="00D561BE">
        <w:rPr>
          <w:rFonts w:asciiTheme="minorHAnsi" w:hAnsiTheme="minorHAnsi" w:cs="Arial"/>
          <w:vertAlign w:val="subscript"/>
        </w:rPr>
        <w:t>2</w:t>
      </w:r>
      <w:r w:rsidR="005A0DD9" w:rsidRPr="00D561BE">
        <w:rPr>
          <w:rFonts w:asciiTheme="minorHAnsi" w:hAnsiTheme="minorHAnsi" w:cs="Arial"/>
        </w:rPr>
        <w:t>.</w:t>
      </w:r>
    </w:p>
    <w:p w:rsidR="0049168E" w:rsidRPr="00D561BE" w:rsidRDefault="009F77B2" w:rsidP="00B7124D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>Na základe toho sme z</w:t>
      </w:r>
      <w:r w:rsidR="005A0DD9" w:rsidRPr="00D561BE">
        <w:rPr>
          <w:rFonts w:asciiTheme="minorHAnsi" w:hAnsiTheme="minorHAnsi" w:cs="Arial"/>
        </w:rPr>
        <w:t>volili</w:t>
      </w:r>
      <w:r w:rsidR="00D314CA" w:rsidRPr="00D561BE">
        <w:rPr>
          <w:rFonts w:asciiTheme="minorHAnsi" w:hAnsiTheme="minorHAnsi" w:cs="Arial"/>
        </w:rPr>
        <w:t xml:space="preserve"> novú hypotézu: H</w:t>
      </w:r>
      <w:r w:rsidR="00D314CA" w:rsidRPr="00D561BE">
        <w:rPr>
          <w:rFonts w:asciiTheme="minorHAnsi" w:hAnsiTheme="minorHAnsi" w:cs="Arial"/>
          <w:vertAlign w:val="subscript"/>
        </w:rPr>
        <w:t>0</w:t>
      </w:r>
      <w:r w:rsidR="00D314CA" w:rsidRPr="00D561BE">
        <w:rPr>
          <w:rFonts w:asciiTheme="minorHAnsi" w:hAnsiTheme="minorHAnsi" w:cs="Arial"/>
        </w:rPr>
        <w:t>:</w:t>
      </w:r>
      <w:r w:rsidR="00D314CA" w:rsidRPr="00D561BE">
        <w:rPr>
          <w:rFonts w:asciiTheme="minorHAnsi" w:hAnsiTheme="minorHAnsi" w:cs="Arial"/>
          <w:vertAlign w:val="subscript"/>
        </w:rPr>
        <w:t xml:space="preserve"> </w:t>
      </w:r>
      <w:r w:rsidR="00D314CA" w:rsidRPr="00D561BE">
        <w:rPr>
          <w:rFonts w:asciiTheme="minorHAnsi" w:hAnsiTheme="minorHAnsi" w:cs="Arial"/>
          <w:lang w:val="en-US"/>
        </w:rPr>
        <w:sym w:font="Symbol" w:char="F06D"/>
      </w:r>
      <w:r w:rsidR="00D314CA" w:rsidRPr="00D561BE">
        <w:rPr>
          <w:rFonts w:asciiTheme="minorHAnsi" w:hAnsiTheme="minorHAnsi" w:cs="Arial"/>
          <w:vertAlign w:val="subscript"/>
        </w:rPr>
        <w:t>1</w:t>
      </w:r>
      <w:r w:rsidR="00D314CA" w:rsidRPr="00D561BE">
        <w:rPr>
          <w:rFonts w:asciiTheme="minorHAnsi" w:hAnsiTheme="minorHAnsi" w:cs="Arial"/>
        </w:rPr>
        <w:t xml:space="preserve"> &gt; </w:t>
      </w:r>
      <w:r w:rsidR="00D314CA" w:rsidRPr="00D561BE">
        <w:rPr>
          <w:rFonts w:asciiTheme="minorHAnsi" w:hAnsiTheme="minorHAnsi" w:cs="Arial"/>
          <w:lang w:val="en-US"/>
        </w:rPr>
        <w:sym w:font="Symbol" w:char="F06D"/>
      </w:r>
      <w:r w:rsidR="00D314CA" w:rsidRPr="00D561BE">
        <w:rPr>
          <w:rFonts w:asciiTheme="minorHAnsi" w:hAnsiTheme="minorHAnsi" w:cs="Arial"/>
          <w:vertAlign w:val="subscript"/>
        </w:rPr>
        <w:t>2</w:t>
      </w:r>
      <w:r w:rsidR="00D314CA" w:rsidRPr="00D561BE">
        <w:rPr>
          <w:rFonts w:asciiTheme="minorHAnsi" w:hAnsiTheme="minorHAnsi" w:cs="Arial"/>
        </w:rPr>
        <w:t xml:space="preserve"> (pre </w:t>
      </w:r>
      <w:r w:rsidR="00D314CA" w:rsidRPr="00D561BE">
        <w:rPr>
          <w:rFonts w:asciiTheme="minorHAnsi" w:hAnsiTheme="minorHAnsi" w:cs="Arial"/>
          <w:lang w:val="el-GR"/>
        </w:rPr>
        <w:t>100</w:t>
      </w:r>
      <w:r w:rsidR="00D314CA" w:rsidRPr="00D561BE">
        <w:rPr>
          <w:rFonts w:ascii="Cambria Math" w:hAnsi="Cambria Math" w:cs="Cambria Math"/>
          <w:lang w:val="el-GR"/>
        </w:rPr>
        <w:t>⋅</w:t>
      </w:r>
      <w:r w:rsidR="00D314CA" w:rsidRPr="00D561BE">
        <w:rPr>
          <w:rFonts w:asciiTheme="minorHAnsi" w:hAnsiTheme="minorHAnsi" w:cs="Arial"/>
          <w:lang w:val="el-GR"/>
        </w:rPr>
        <w:t xml:space="preserve">(1-α) </w:t>
      </w:r>
      <w:r w:rsidR="00D314CA" w:rsidRPr="00D561BE">
        <w:rPr>
          <w:rFonts w:asciiTheme="minorHAnsi" w:hAnsiTheme="minorHAnsi" w:cs="Arial"/>
        </w:rPr>
        <w:t xml:space="preserve">% ľavostranný interval spoľahlivosti pre rozdiel </w:t>
      </w:r>
      <w:r w:rsidR="00D314CA" w:rsidRPr="00D561BE">
        <w:rPr>
          <w:rFonts w:asciiTheme="minorHAnsi" w:hAnsiTheme="minorHAnsi" w:cs="Arial"/>
          <w:lang w:val="en-US"/>
        </w:rPr>
        <w:sym w:font="Symbol" w:char="F06D"/>
      </w:r>
      <w:r w:rsidR="00D314CA" w:rsidRPr="00D561BE">
        <w:rPr>
          <w:rFonts w:asciiTheme="minorHAnsi" w:hAnsiTheme="minorHAnsi" w:cs="Arial"/>
          <w:vertAlign w:val="subscript"/>
        </w:rPr>
        <w:t>1</w:t>
      </w:r>
      <w:r w:rsidR="00D314CA" w:rsidRPr="00D561BE">
        <w:rPr>
          <w:rFonts w:asciiTheme="minorHAnsi" w:hAnsiTheme="minorHAnsi" w:cs="Arial"/>
        </w:rPr>
        <w:t xml:space="preserve"> - </w:t>
      </w:r>
      <w:r w:rsidR="00D314CA" w:rsidRPr="00D561BE">
        <w:rPr>
          <w:rFonts w:asciiTheme="minorHAnsi" w:hAnsiTheme="minorHAnsi" w:cs="Arial"/>
          <w:lang w:val="en-US"/>
        </w:rPr>
        <w:sym w:font="Symbol" w:char="F06D"/>
      </w:r>
      <w:r w:rsidR="00D314CA" w:rsidRPr="00D561BE">
        <w:rPr>
          <w:rFonts w:asciiTheme="minorHAnsi" w:hAnsiTheme="minorHAnsi" w:cs="Arial"/>
          <w:vertAlign w:val="subscript"/>
        </w:rPr>
        <w:t>2</w:t>
      </w:r>
      <w:r w:rsidR="005A0DD9" w:rsidRPr="00D561BE">
        <w:rPr>
          <w:rFonts w:asciiTheme="minorHAnsi" w:hAnsiTheme="minorHAnsi" w:cs="Arial"/>
        </w:rPr>
        <w:t xml:space="preserve">. </w:t>
      </w:r>
      <w:r w:rsidR="00FD15FF" w:rsidRPr="00D561BE">
        <w:rPr>
          <w:rFonts w:asciiTheme="minorHAnsi" w:hAnsiTheme="minorHAnsi" w:cs="Arial"/>
        </w:rPr>
        <w:t xml:space="preserve">Keďže </w:t>
      </w:r>
      <w:r w:rsidR="00FD15FF" w:rsidRPr="00D561BE">
        <w:rPr>
          <w:rFonts w:asciiTheme="minorHAnsi" w:hAnsiTheme="minorHAnsi" w:cs="Arial"/>
          <w:i/>
          <w:iCs/>
        </w:rPr>
        <w:t xml:space="preserve">t </w:t>
      </w:r>
      <w:r w:rsidR="00FD15FF" w:rsidRPr="00D561BE">
        <w:rPr>
          <w:rFonts w:asciiTheme="minorHAnsi" w:hAnsiTheme="minorHAnsi" w:cs="Arial"/>
          <w:i/>
          <w:iCs/>
        </w:rPr>
        <w:sym w:font="Symbol" w:char="F0CE"/>
      </w:r>
      <w:r w:rsidR="00FD15FF" w:rsidRPr="00D561BE">
        <w:rPr>
          <w:rFonts w:asciiTheme="minorHAnsi" w:hAnsiTheme="minorHAnsi" w:cs="Arial"/>
          <w:i/>
          <w:iCs/>
        </w:rPr>
        <w:t xml:space="preserve"> &lt; </w:t>
      </w:r>
      <w:proofErr w:type="spellStart"/>
      <w:r w:rsidR="00FD15FF" w:rsidRPr="00D561BE">
        <w:rPr>
          <w:rFonts w:asciiTheme="minorHAnsi" w:hAnsiTheme="minorHAnsi" w:cs="Arial"/>
          <w:i/>
          <w:iCs/>
        </w:rPr>
        <w:t>t</w:t>
      </w:r>
      <w:r w:rsidR="00FD15FF" w:rsidRPr="00D561BE">
        <w:rPr>
          <w:rFonts w:asciiTheme="minorHAnsi" w:hAnsiTheme="minorHAnsi" w:cs="Arial"/>
          <w:i/>
          <w:iCs/>
          <w:vertAlign w:val="subscript"/>
        </w:rPr>
        <w:t>critical</w:t>
      </w:r>
      <w:proofErr w:type="spellEnd"/>
      <w:r w:rsidR="00FD15FF" w:rsidRPr="00D561BE">
        <w:rPr>
          <w:rFonts w:asciiTheme="minorHAnsi" w:hAnsiTheme="minorHAnsi" w:cs="Arial"/>
          <w:i/>
          <w:iCs/>
          <w:vertAlign w:val="subscript"/>
        </w:rPr>
        <w:t>(</w:t>
      </w:r>
      <w:proofErr w:type="spellStart"/>
      <w:r w:rsidR="00FD15FF" w:rsidRPr="00D561BE">
        <w:rPr>
          <w:rFonts w:asciiTheme="minorHAnsi" w:hAnsiTheme="minorHAnsi" w:cs="Arial"/>
          <w:i/>
          <w:iCs/>
          <w:vertAlign w:val="subscript"/>
        </w:rPr>
        <w:t>one-tail</w:t>
      </w:r>
      <w:proofErr w:type="spellEnd"/>
      <w:r w:rsidR="00FD15FF" w:rsidRPr="00D561BE">
        <w:rPr>
          <w:rFonts w:asciiTheme="minorHAnsi" w:hAnsiTheme="minorHAnsi" w:cs="Arial"/>
          <w:i/>
          <w:iCs/>
          <w:vertAlign w:val="subscript"/>
        </w:rPr>
        <w:t>)</w:t>
      </w:r>
      <w:r w:rsidR="00FD15FF" w:rsidRPr="00D561BE">
        <w:rPr>
          <w:rFonts w:asciiTheme="minorHAnsi" w:hAnsiTheme="minorHAnsi" w:cs="Arial"/>
        </w:rPr>
        <w:t>,</w:t>
      </w:r>
      <w:r w:rsidR="00FD15FF" w:rsidRPr="00D561BE">
        <w:rPr>
          <w:rFonts w:asciiTheme="minorHAnsi" w:hAnsiTheme="minorHAnsi" w:cs="Arial"/>
        </w:rPr>
        <w:sym w:font="Symbol" w:char="F0A5"/>
      </w:r>
      <w:r w:rsidR="00FD15FF" w:rsidRPr="00D561BE">
        <w:rPr>
          <w:rFonts w:asciiTheme="minorHAnsi" w:hAnsiTheme="minorHAnsi" w:cs="Arial"/>
        </w:rPr>
        <w:t xml:space="preserve"> ), hypotéza </w:t>
      </w:r>
      <w:r w:rsidR="00D314CA" w:rsidRPr="00D561BE">
        <w:rPr>
          <w:rFonts w:asciiTheme="minorHAnsi" w:hAnsiTheme="minorHAnsi" w:cs="Arial"/>
        </w:rPr>
        <w:t>H</w:t>
      </w:r>
      <w:r w:rsidR="00D314CA" w:rsidRPr="00D561BE">
        <w:rPr>
          <w:rFonts w:asciiTheme="minorHAnsi" w:hAnsiTheme="minorHAnsi" w:cs="Arial"/>
          <w:vertAlign w:val="subscript"/>
        </w:rPr>
        <w:t>0</w:t>
      </w:r>
      <w:r w:rsidR="00D314CA" w:rsidRPr="00D561BE">
        <w:rPr>
          <w:rFonts w:asciiTheme="minorHAnsi" w:hAnsiTheme="minorHAnsi" w:cs="Arial"/>
        </w:rPr>
        <w:t>:</w:t>
      </w:r>
      <w:r w:rsidR="00D314CA" w:rsidRPr="00D561BE">
        <w:rPr>
          <w:rFonts w:asciiTheme="minorHAnsi" w:hAnsiTheme="minorHAnsi" w:cs="Arial"/>
          <w:vertAlign w:val="subscript"/>
        </w:rPr>
        <w:t xml:space="preserve"> </w:t>
      </w:r>
      <w:r w:rsidR="00D314CA" w:rsidRPr="00D561BE">
        <w:rPr>
          <w:rFonts w:asciiTheme="minorHAnsi" w:hAnsiTheme="minorHAnsi" w:cs="Arial"/>
        </w:rPr>
        <w:sym w:font="Symbol" w:char="F06D"/>
      </w:r>
      <w:r w:rsidR="00D314CA" w:rsidRPr="00D561BE">
        <w:rPr>
          <w:rFonts w:asciiTheme="minorHAnsi" w:hAnsiTheme="minorHAnsi" w:cs="Arial"/>
          <w:vertAlign w:val="subscript"/>
        </w:rPr>
        <w:t>1</w:t>
      </w:r>
      <w:r w:rsidR="00D314CA" w:rsidRPr="00D561BE">
        <w:rPr>
          <w:rFonts w:asciiTheme="minorHAnsi" w:hAnsiTheme="minorHAnsi" w:cs="Arial"/>
        </w:rPr>
        <w:t xml:space="preserve"> &gt; </w:t>
      </w:r>
      <w:r w:rsidR="00D314CA" w:rsidRPr="00D561BE">
        <w:rPr>
          <w:rFonts w:asciiTheme="minorHAnsi" w:hAnsiTheme="minorHAnsi" w:cs="Arial"/>
        </w:rPr>
        <w:sym w:font="Symbol" w:char="F06D"/>
      </w:r>
      <w:r w:rsidR="00D314CA" w:rsidRPr="00D561BE">
        <w:rPr>
          <w:rFonts w:asciiTheme="minorHAnsi" w:hAnsiTheme="minorHAnsi" w:cs="Arial"/>
          <w:vertAlign w:val="subscript"/>
        </w:rPr>
        <w:t>2</w:t>
      </w:r>
      <w:r w:rsidR="00D314CA" w:rsidRPr="00D561BE">
        <w:rPr>
          <w:rFonts w:asciiTheme="minorHAnsi" w:hAnsiTheme="minorHAnsi" w:cs="Arial"/>
        </w:rPr>
        <w:t xml:space="preserve"> </w:t>
      </w:r>
      <w:r w:rsidR="005A0DD9" w:rsidRPr="00D561BE">
        <w:rPr>
          <w:rFonts w:asciiTheme="minorHAnsi" w:hAnsiTheme="minorHAnsi" w:cs="Arial"/>
        </w:rPr>
        <w:t>bola</w:t>
      </w:r>
      <w:r w:rsidR="00D314CA" w:rsidRPr="00D561BE">
        <w:rPr>
          <w:rFonts w:asciiTheme="minorHAnsi" w:hAnsiTheme="minorHAnsi" w:cs="Arial"/>
        </w:rPr>
        <w:t xml:space="preserve"> potvrdená</w:t>
      </w:r>
      <w:r w:rsidR="00FD15FF" w:rsidRPr="00D561BE">
        <w:rPr>
          <w:rFonts w:asciiTheme="minorHAnsi" w:hAnsiTheme="minorHAnsi" w:cs="Arial"/>
        </w:rPr>
        <w:t xml:space="preserve">. </w:t>
      </w:r>
      <w:r w:rsidR="00D314CA" w:rsidRPr="00D561BE">
        <w:rPr>
          <w:rFonts w:asciiTheme="minorHAnsi" w:hAnsiTheme="minorHAnsi" w:cs="Arial"/>
        </w:rPr>
        <w:t xml:space="preserve">Štatistické testovanie využitím </w:t>
      </w:r>
      <w:r w:rsidR="00D314CA" w:rsidRPr="00D561BE">
        <w:rPr>
          <w:rFonts w:asciiTheme="minorHAnsi" w:hAnsiTheme="minorHAnsi" w:cs="Arial"/>
          <w:i/>
          <w:iCs/>
        </w:rPr>
        <w:t>t-testu</w:t>
      </w:r>
      <w:r w:rsidR="00D314CA" w:rsidRPr="00D561BE">
        <w:rPr>
          <w:rFonts w:asciiTheme="minorHAnsi" w:hAnsiTheme="minorHAnsi" w:cs="Arial"/>
        </w:rPr>
        <w:t xml:space="preserve"> potvrdilo štatisticky významný rozdiel vo vedomostiach experimentálnej a kontrolnej skupiny.</w:t>
      </w:r>
    </w:p>
    <w:p w:rsidR="0049168E" w:rsidRPr="00D561BE" w:rsidRDefault="0049168E">
      <w:pPr>
        <w:jc w:val="both"/>
        <w:rPr>
          <w:rFonts w:asciiTheme="minorHAnsi" w:hAnsiTheme="minorHAnsi" w:cs="Arial"/>
        </w:rPr>
      </w:pPr>
    </w:p>
    <w:p w:rsidR="0049168E" w:rsidRPr="00D561BE" w:rsidRDefault="0049168E">
      <w:pPr>
        <w:jc w:val="both"/>
        <w:rPr>
          <w:rFonts w:asciiTheme="minorHAnsi" w:hAnsiTheme="minorHAnsi" w:cs="Arial"/>
          <w:b/>
        </w:rPr>
      </w:pPr>
      <w:r w:rsidRPr="00D561BE">
        <w:rPr>
          <w:rFonts w:asciiTheme="minorHAnsi" w:hAnsiTheme="minorHAnsi" w:cs="Arial"/>
          <w:b/>
        </w:rPr>
        <w:t>Záver</w:t>
      </w:r>
    </w:p>
    <w:p w:rsidR="00D314CA" w:rsidRPr="00D561BE" w:rsidRDefault="00D314CA" w:rsidP="00FD15FF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>Analýza videosekvencií zobrazujúcich reálne deje napomáha študentom rozvíjať ich manuálne zručno</w:t>
      </w:r>
      <w:r w:rsidR="00BD122F" w:rsidRPr="00D561BE">
        <w:rPr>
          <w:rFonts w:asciiTheme="minorHAnsi" w:hAnsiTheme="minorHAnsi" w:cs="Arial"/>
        </w:rPr>
        <w:t>sti a intelektuálne spôsobilosti</w:t>
      </w:r>
      <w:r w:rsidRPr="00D561BE">
        <w:rPr>
          <w:rFonts w:asciiTheme="minorHAnsi" w:hAnsiTheme="minorHAnsi" w:cs="Arial"/>
        </w:rPr>
        <w:t>, schopnosť pozorovať, analyzovať, hodnotiť a v neposlednom rade aj logicky uvažovať.</w:t>
      </w:r>
      <w:r w:rsidR="00FD15FF" w:rsidRPr="00D561BE">
        <w:rPr>
          <w:rFonts w:asciiTheme="minorHAnsi" w:hAnsiTheme="minorHAnsi" w:cs="Arial"/>
        </w:rPr>
        <w:t xml:space="preserve"> </w:t>
      </w:r>
      <w:r w:rsidRPr="00D561BE">
        <w:rPr>
          <w:rFonts w:asciiTheme="minorHAnsi" w:hAnsiTheme="minorHAnsi" w:cs="Arial"/>
        </w:rPr>
        <w:t xml:space="preserve">Samostatná aktivita študentov napomáha rozvoju ich kľúčových kompetencií, t.j. prírodovednej, matematickej a informačnej gramotnosti, riešeniu problémov, </w:t>
      </w:r>
      <w:r w:rsidRPr="00D561BE">
        <w:rPr>
          <w:rFonts w:asciiTheme="minorHAnsi" w:hAnsiTheme="minorHAnsi" w:cs="Arial"/>
        </w:rPr>
        <w:lastRenderedPageBreak/>
        <w:t>kritickému a tvorivému mysleniu prostredníctvom moderných informačno-komunikačných technológií (IKT).</w:t>
      </w:r>
      <w:r w:rsidR="00FD15FF" w:rsidRPr="00D561BE">
        <w:rPr>
          <w:rFonts w:asciiTheme="minorHAnsi" w:hAnsiTheme="minorHAnsi" w:cs="Arial"/>
        </w:rPr>
        <w:t xml:space="preserve"> </w:t>
      </w:r>
      <w:r w:rsidRPr="00D561BE">
        <w:rPr>
          <w:rFonts w:asciiTheme="minorHAnsi" w:hAnsiTheme="minorHAnsi" w:cs="Arial"/>
        </w:rPr>
        <w:t xml:space="preserve">Bol potvrdený štatisticky významný rozdiel v získaných vedomostiach študentov, ktorí využívali videoanalýzu a tými, ktorí využívali štandardné metódy riešenia príkladov.  </w:t>
      </w:r>
    </w:p>
    <w:p w:rsidR="000C3926" w:rsidRPr="00D561BE" w:rsidRDefault="000C3926">
      <w:pPr>
        <w:jc w:val="both"/>
        <w:rPr>
          <w:rFonts w:asciiTheme="minorHAnsi" w:hAnsiTheme="minorHAnsi" w:cs="Arial"/>
        </w:rPr>
      </w:pPr>
    </w:p>
    <w:p w:rsidR="0049168E" w:rsidRPr="00D561BE" w:rsidRDefault="0049168E">
      <w:pPr>
        <w:jc w:val="both"/>
        <w:rPr>
          <w:rFonts w:asciiTheme="minorHAnsi" w:hAnsiTheme="minorHAnsi" w:cs="Arial"/>
          <w:b/>
        </w:rPr>
      </w:pPr>
      <w:r w:rsidRPr="00D561BE">
        <w:rPr>
          <w:rFonts w:asciiTheme="minorHAnsi" w:hAnsiTheme="minorHAnsi" w:cs="Arial"/>
          <w:b/>
        </w:rPr>
        <w:t>Poďakovanie</w:t>
      </w:r>
    </w:p>
    <w:p w:rsidR="0049168E" w:rsidRPr="00D561BE" w:rsidRDefault="00645EB9">
      <w:pPr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 xml:space="preserve">Táto práca bola podporovaná Slovenskou grantovou agentúrou KEGA na základe zmluvy </w:t>
      </w:r>
      <w:r w:rsidR="00D314CA" w:rsidRPr="00D561BE">
        <w:rPr>
          <w:rFonts w:asciiTheme="minorHAnsi" w:hAnsiTheme="minorHAnsi" w:cs="Arial"/>
        </w:rPr>
        <w:t>č. 002KU-4/2011 a 035ŽU-4/2012.</w:t>
      </w:r>
    </w:p>
    <w:p w:rsidR="0049168E" w:rsidRPr="00D561BE" w:rsidRDefault="0049168E">
      <w:pPr>
        <w:jc w:val="both"/>
        <w:rPr>
          <w:rFonts w:asciiTheme="minorHAnsi" w:hAnsiTheme="minorHAnsi" w:cs="Arial"/>
        </w:rPr>
      </w:pPr>
    </w:p>
    <w:p w:rsidR="0049168E" w:rsidRPr="00D561BE" w:rsidRDefault="0049168E">
      <w:pPr>
        <w:jc w:val="both"/>
        <w:rPr>
          <w:rFonts w:asciiTheme="minorHAnsi" w:hAnsiTheme="minorHAnsi" w:cs="Arial"/>
          <w:b/>
        </w:rPr>
      </w:pPr>
      <w:r w:rsidRPr="00D561BE">
        <w:rPr>
          <w:rFonts w:asciiTheme="minorHAnsi" w:hAnsiTheme="minorHAnsi" w:cs="Arial"/>
          <w:b/>
        </w:rPr>
        <w:t>Literatúra</w:t>
      </w:r>
    </w:p>
    <w:p w:rsidR="008252E3" w:rsidRPr="00D561BE" w:rsidRDefault="0063779F" w:rsidP="001D52E3">
      <w:pPr>
        <w:tabs>
          <w:tab w:val="left" w:pos="426"/>
        </w:tabs>
        <w:ind w:left="426" w:hanging="426"/>
        <w:jc w:val="both"/>
        <w:rPr>
          <w:rFonts w:asciiTheme="minorHAnsi" w:hAnsiTheme="minorHAnsi" w:cs="Arial"/>
          <w:lang w:val="de-DE"/>
        </w:rPr>
      </w:pPr>
      <w:r w:rsidRPr="00D561BE">
        <w:rPr>
          <w:rFonts w:asciiTheme="minorHAnsi" w:hAnsiTheme="minorHAnsi" w:cs="Arial"/>
          <w:lang w:val="en-US"/>
        </w:rPr>
        <w:t>[1]</w:t>
      </w:r>
      <w:r w:rsidR="00D443E0">
        <w:rPr>
          <w:rFonts w:asciiTheme="minorHAnsi" w:hAnsiTheme="minorHAnsi" w:cs="Arial"/>
          <w:lang w:val="en-US"/>
        </w:rPr>
        <w:tab/>
      </w:r>
      <w:r w:rsidR="008252E3" w:rsidRPr="00D561BE">
        <w:rPr>
          <w:rFonts w:asciiTheme="minorHAnsi" w:hAnsiTheme="minorHAnsi" w:cs="Arial"/>
        </w:rPr>
        <w:t xml:space="preserve">HOCKICKO, P. 2010. </w:t>
      </w:r>
      <w:r w:rsidR="008252E3" w:rsidRPr="00D561BE">
        <w:rPr>
          <w:rFonts w:asciiTheme="minorHAnsi" w:hAnsiTheme="minorHAnsi" w:cs="Arial"/>
          <w:i/>
          <w:lang w:val="en-US"/>
        </w:rPr>
        <w:t>Nontraditional Approach to Studying Science and Technology</w:t>
      </w:r>
      <w:r w:rsidR="008252E3" w:rsidRPr="00D561BE">
        <w:rPr>
          <w:rFonts w:asciiTheme="minorHAnsi" w:hAnsiTheme="minorHAnsi" w:cs="Arial"/>
          <w:lang w:val="en-US"/>
        </w:rPr>
        <w:t>, In:</w:t>
      </w:r>
      <w:r w:rsidR="009F77B2" w:rsidRPr="00D561BE">
        <w:rPr>
          <w:rFonts w:asciiTheme="minorHAnsi" w:hAnsiTheme="minorHAnsi" w:cs="Arial"/>
          <w:lang w:val="en-US"/>
        </w:rPr>
        <w:t xml:space="preserve"> Communications, Volume 12</w:t>
      </w:r>
      <w:r w:rsidR="008252E3" w:rsidRPr="00D561BE">
        <w:rPr>
          <w:rFonts w:asciiTheme="minorHAnsi" w:hAnsiTheme="minorHAnsi" w:cs="Arial"/>
          <w:lang w:val="en-US"/>
        </w:rPr>
        <w:t xml:space="preserve">, No. 3, 66-71. </w:t>
      </w:r>
      <w:r w:rsidR="008252E3" w:rsidRPr="00D561BE">
        <w:rPr>
          <w:rFonts w:asciiTheme="minorHAnsi" w:hAnsiTheme="minorHAnsi" w:cs="Arial"/>
          <w:lang w:val="de-DE"/>
        </w:rPr>
        <w:t>ISSN 1335-4205</w:t>
      </w:r>
    </w:p>
    <w:p w:rsidR="008252E3" w:rsidRPr="00D561BE" w:rsidRDefault="00D443E0" w:rsidP="001D52E3">
      <w:pPr>
        <w:tabs>
          <w:tab w:val="left" w:pos="426"/>
        </w:tabs>
        <w:ind w:left="426" w:hanging="426"/>
        <w:rPr>
          <w:rFonts w:asciiTheme="minorHAnsi" w:hAnsiTheme="minorHAnsi" w:cs="Arial"/>
          <w:lang w:val="de-DE"/>
        </w:rPr>
      </w:pPr>
      <w:r>
        <w:rPr>
          <w:rFonts w:asciiTheme="minorHAnsi" w:hAnsiTheme="minorHAnsi" w:cs="Arial"/>
        </w:rPr>
        <w:tab/>
      </w:r>
      <w:r w:rsidR="008252E3" w:rsidRPr="00D561BE">
        <w:rPr>
          <w:rFonts w:asciiTheme="minorHAnsi" w:hAnsiTheme="minorHAnsi" w:cs="Arial"/>
        </w:rPr>
        <w:t xml:space="preserve">Dostupné na </w:t>
      </w:r>
      <w:r w:rsidR="008252E3" w:rsidRPr="00D561BE">
        <w:rPr>
          <w:rFonts w:asciiTheme="minorHAnsi" w:hAnsiTheme="minorHAnsi" w:cs="Arial"/>
          <w:lang w:val="de-DE"/>
        </w:rPr>
        <w:t>&lt;</w:t>
      </w:r>
      <w:hyperlink r:id="rId14" w:history="1">
        <w:r w:rsidR="008252E3" w:rsidRPr="00D561BE">
          <w:rPr>
            <w:rStyle w:val="Hypertextovprepojenie"/>
            <w:rFonts w:asciiTheme="minorHAnsi" w:hAnsiTheme="minorHAnsi" w:cs="Arial"/>
            <w:lang w:val="de-DE"/>
          </w:rPr>
          <w:t>http://www.uniza.sk/komunikacie/archiv/2010/3/3_2010en.pdf</w:t>
        </w:r>
      </w:hyperlink>
      <w:r w:rsidR="008252E3" w:rsidRPr="00D561BE">
        <w:rPr>
          <w:rFonts w:asciiTheme="minorHAnsi" w:hAnsiTheme="minorHAnsi" w:cs="Arial"/>
          <w:lang w:val="de-DE"/>
        </w:rPr>
        <w:t>&gt;</w:t>
      </w:r>
    </w:p>
    <w:p w:rsidR="008252E3" w:rsidRPr="00D561BE" w:rsidRDefault="008252E3" w:rsidP="00D443E0">
      <w:pPr>
        <w:tabs>
          <w:tab w:val="left" w:pos="426"/>
        </w:tabs>
        <w:ind w:left="426" w:hanging="426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  <w:lang w:val="de-DE"/>
        </w:rPr>
        <w:t>[2]</w:t>
      </w:r>
      <w:r w:rsidR="00D443E0">
        <w:rPr>
          <w:rFonts w:asciiTheme="minorHAnsi" w:hAnsiTheme="minorHAnsi" w:cs="Arial"/>
          <w:lang w:val="de-DE"/>
        </w:rPr>
        <w:tab/>
      </w:r>
      <w:r w:rsidRPr="00D561BE">
        <w:rPr>
          <w:rFonts w:asciiTheme="minorHAnsi" w:hAnsiTheme="minorHAnsi" w:cs="Arial"/>
        </w:rPr>
        <w:t>STEBILA, J. 2011.</w:t>
      </w:r>
      <w:r w:rsidRPr="00D561BE">
        <w:rPr>
          <w:rFonts w:asciiTheme="minorHAnsi" w:hAnsiTheme="minorHAnsi" w:cs="Arial"/>
          <w:b/>
        </w:rPr>
        <w:t xml:space="preserve"> </w:t>
      </w:r>
      <w:r w:rsidRPr="00D561BE">
        <w:rPr>
          <w:rFonts w:asciiTheme="minorHAnsi" w:hAnsiTheme="minorHAnsi" w:cs="Arial"/>
          <w:i/>
          <w:lang w:val="en-US"/>
        </w:rPr>
        <w:t>Research and Prediction of the Application of Multimedia Teaching Aid in Teaching Technical Education on the 2nd Level of Primary Schools</w:t>
      </w:r>
      <w:r w:rsidRPr="00D561BE">
        <w:rPr>
          <w:rFonts w:asciiTheme="minorHAnsi" w:hAnsiTheme="minorHAnsi" w:cs="Arial"/>
          <w:lang w:val="en-US"/>
        </w:rPr>
        <w:t xml:space="preserve">, In: </w:t>
      </w:r>
      <w:r w:rsidRPr="00D561BE">
        <w:rPr>
          <w:rFonts w:asciiTheme="minorHAnsi" w:hAnsiTheme="minorHAnsi" w:cs="Arial"/>
          <w:i/>
          <w:lang w:val="en-US"/>
        </w:rPr>
        <w:t>Informatics in Education</w:t>
      </w:r>
      <w:r w:rsidR="009F77B2" w:rsidRPr="00D561BE">
        <w:rPr>
          <w:rFonts w:asciiTheme="minorHAnsi" w:hAnsiTheme="minorHAnsi" w:cs="Arial"/>
          <w:lang w:val="en-US"/>
        </w:rPr>
        <w:t>, Vol. 10</w:t>
      </w:r>
      <w:r w:rsidRPr="00D561BE">
        <w:rPr>
          <w:rFonts w:asciiTheme="minorHAnsi" w:hAnsiTheme="minorHAnsi" w:cs="Arial"/>
        </w:rPr>
        <w:t>, No. 1, 105 – 122. ISSN 1648-5831</w:t>
      </w:r>
      <w:r w:rsidR="00D443E0">
        <w:rPr>
          <w:rFonts w:asciiTheme="minorHAnsi" w:hAnsiTheme="minorHAnsi" w:cs="Arial"/>
        </w:rPr>
        <w:t xml:space="preserve">, </w:t>
      </w:r>
      <w:r w:rsidRPr="00D561BE">
        <w:rPr>
          <w:rFonts w:asciiTheme="minorHAnsi" w:hAnsiTheme="minorHAnsi" w:cs="Arial"/>
        </w:rPr>
        <w:t>dostupné na: &lt;</w:t>
      </w:r>
      <w:hyperlink r:id="rId15" w:history="1">
        <w:r w:rsidRPr="00D561BE">
          <w:rPr>
            <w:rStyle w:val="Hypertextovprepojenie"/>
            <w:rFonts w:asciiTheme="minorHAnsi" w:hAnsiTheme="minorHAnsi" w:cs="Arial"/>
          </w:rPr>
          <w:t>http://www.mii.lt/informatics_in_education/pdf/INFE182.pdf</w:t>
        </w:r>
      </w:hyperlink>
      <w:r w:rsidRPr="00D561BE">
        <w:rPr>
          <w:rFonts w:asciiTheme="minorHAnsi" w:hAnsiTheme="minorHAnsi" w:cs="Arial"/>
        </w:rPr>
        <w:t>&gt;</w:t>
      </w:r>
    </w:p>
    <w:p w:rsidR="008252E3" w:rsidRPr="00D561BE" w:rsidRDefault="00955D53" w:rsidP="001D52E3">
      <w:pPr>
        <w:tabs>
          <w:tab w:val="left" w:pos="426"/>
        </w:tabs>
        <w:ind w:left="426" w:hanging="426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>[3</w:t>
      </w:r>
      <w:r w:rsidR="008252E3" w:rsidRPr="00D561BE">
        <w:rPr>
          <w:rFonts w:asciiTheme="minorHAnsi" w:hAnsiTheme="minorHAnsi" w:cs="Arial"/>
        </w:rPr>
        <w:t>]</w:t>
      </w:r>
      <w:r w:rsidR="001D52E3">
        <w:rPr>
          <w:rFonts w:asciiTheme="minorHAnsi" w:hAnsiTheme="minorHAnsi" w:cs="Arial"/>
        </w:rPr>
        <w:tab/>
      </w:r>
      <w:r w:rsidR="008252E3" w:rsidRPr="00D561BE">
        <w:rPr>
          <w:rFonts w:asciiTheme="minorHAnsi" w:hAnsiTheme="minorHAnsi" w:cs="Arial"/>
        </w:rPr>
        <w:t xml:space="preserve">program </w:t>
      </w:r>
      <w:proofErr w:type="spellStart"/>
      <w:r w:rsidR="008252E3" w:rsidRPr="00D561BE">
        <w:rPr>
          <w:rFonts w:asciiTheme="minorHAnsi" w:hAnsiTheme="minorHAnsi" w:cs="Arial"/>
        </w:rPr>
        <w:t>Tracker</w:t>
      </w:r>
      <w:proofErr w:type="spellEnd"/>
      <w:r w:rsidR="008252E3" w:rsidRPr="00D561BE">
        <w:rPr>
          <w:rFonts w:asciiTheme="minorHAnsi" w:hAnsiTheme="minorHAnsi" w:cs="Arial"/>
        </w:rPr>
        <w:t xml:space="preserve"> – dostupný na&lt; </w:t>
      </w:r>
      <w:hyperlink r:id="rId16" w:history="1">
        <w:r w:rsidR="008252E3" w:rsidRPr="00D561BE">
          <w:rPr>
            <w:rStyle w:val="Hypertextovprepojenie"/>
            <w:rFonts w:asciiTheme="minorHAnsi" w:hAnsiTheme="minorHAnsi" w:cs="Arial"/>
          </w:rPr>
          <w:t>http://www.cabrillo.edu/~dbrown/tracker</w:t>
        </w:r>
      </w:hyperlink>
      <w:r w:rsidR="008252E3" w:rsidRPr="00D561BE">
        <w:rPr>
          <w:rFonts w:asciiTheme="minorHAnsi" w:hAnsiTheme="minorHAnsi" w:cs="Arial"/>
        </w:rPr>
        <w:t>&gt;</w:t>
      </w:r>
    </w:p>
    <w:p w:rsidR="00955D53" w:rsidRPr="00D561BE" w:rsidRDefault="00955D53" w:rsidP="001D52E3">
      <w:pPr>
        <w:tabs>
          <w:tab w:val="left" w:pos="426"/>
        </w:tabs>
        <w:ind w:left="426" w:hanging="426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>[4]</w:t>
      </w:r>
      <w:r w:rsidR="00D443E0">
        <w:rPr>
          <w:rFonts w:asciiTheme="minorHAnsi" w:hAnsiTheme="minorHAnsi" w:cs="Arial"/>
        </w:rPr>
        <w:tab/>
      </w:r>
      <w:r w:rsidRPr="00D561BE">
        <w:rPr>
          <w:rFonts w:asciiTheme="minorHAnsi" w:hAnsiTheme="minorHAnsi" w:cs="Arial"/>
        </w:rPr>
        <w:t>HOCKICKO, P.</w:t>
      </w:r>
      <w:r w:rsidR="003C6ECF" w:rsidRPr="00D561BE">
        <w:rPr>
          <w:rFonts w:asciiTheme="minorHAnsi" w:hAnsiTheme="minorHAnsi" w:cs="Arial"/>
        </w:rPr>
        <w:t xml:space="preserve"> 2011.</w:t>
      </w:r>
      <w:r w:rsidRPr="00D561BE">
        <w:rPr>
          <w:rFonts w:asciiTheme="minorHAnsi" w:hAnsiTheme="minorHAnsi" w:cs="Arial"/>
        </w:rPr>
        <w:t xml:space="preserve"> </w:t>
      </w:r>
      <w:r w:rsidR="0029642D" w:rsidRPr="00D561BE">
        <w:rPr>
          <w:rFonts w:asciiTheme="minorHAnsi" w:hAnsiTheme="minorHAnsi" w:cs="Arial"/>
          <w:i/>
        </w:rPr>
        <w:t>Rozvoj manuálnych zručností a intelektuálnych spôsobilostí študentov použitím videoanalýzy pohybov</w:t>
      </w:r>
      <w:r w:rsidR="0029642D" w:rsidRPr="00D561BE">
        <w:rPr>
          <w:rFonts w:asciiTheme="minorHAnsi" w:hAnsiTheme="minorHAnsi" w:cs="Arial"/>
        </w:rPr>
        <w:t>. Zborník príspevkov z konferencie Tvorivý učiteľ fyziky IV Národný festival fyziky 2011, Kongresové centrum SAV Smolenice, vydala Slovenská fyzik</w:t>
      </w:r>
      <w:r w:rsidR="003C6ECF" w:rsidRPr="00D561BE">
        <w:rPr>
          <w:rFonts w:asciiTheme="minorHAnsi" w:hAnsiTheme="minorHAnsi" w:cs="Arial"/>
        </w:rPr>
        <w:t>álna spoločnosť, Bratislava</w:t>
      </w:r>
      <w:r w:rsidR="0029642D" w:rsidRPr="00D561BE">
        <w:rPr>
          <w:rFonts w:asciiTheme="minorHAnsi" w:hAnsiTheme="minorHAnsi" w:cs="Arial"/>
        </w:rPr>
        <w:t>, 85-91, ISBN 978-80-970625-3-8</w:t>
      </w:r>
    </w:p>
    <w:p w:rsidR="00DE2256" w:rsidRPr="00D561BE" w:rsidRDefault="00DE2256" w:rsidP="001D52E3">
      <w:pPr>
        <w:tabs>
          <w:tab w:val="left" w:pos="426"/>
        </w:tabs>
        <w:ind w:left="426" w:hanging="426"/>
        <w:rPr>
          <w:rFonts w:asciiTheme="minorHAnsi" w:hAnsiTheme="minorHAnsi" w:cs="Arial"/>
          <w:lang w:val="en-US"/>
        </w:rPr>
      </w:pPr>
      <w:r w:rsidRPr="00D561BE">
        <w:rPr>
          <w:rFonts w:asciiTheme="minorHAnsi" w:hAnsiTheme="minorHAnsi" w:cs="Arial"/>
        </w:rPr>
        <w:t>[5]</w:t>
      </w:r>
      <w:r w:rsidR="00D443E0">
        <w:rPr>
          <w:rFonts w:asciiTheme="minorHAnsi" w:hAnsiTheme="minorHAnsi" w:cs="Arial"/>
        </w:rPr>
        <w:tab/>
      </w:r>
      <w:r w:rsidRPr="00D561BE">
        <w:rPr>
          <w:rFonts w:asciiTheme="minorHAnsi" w:hAnsiTheme="minorHAnsi" w:cs="Arial"/>
        </w:rPr>
        <w:t>HOCKICKO, P.</w:t>
      </w:r>
      <w:r w:rsidR="003C6ECF" w:rsidRPr="00D561BE">
        <w:rPr>
          <w:rFonts w:asciiTheme="minorHAnsi" w:hAnsiTheme="minorHAnsi" w:cs="Arial"/>
        </w:rPr>
        <w:t xml:space="preserve"> 2011.</w:t>
      </w:r>
      <w:r w:rsidRPr="00D561BE">
        <w:rPr>
          <w:rFonts w:asciiTheme="minorHAnsi" w:hAnsiTheme="minorHAnsi" w:cs="Arial"/>
        </w:rPr>
        <w:t xml:space="preserve"> </w:t>
      </w:r>
      <w:r w:rsidRPr="00D561BE">
        <w:rPr>
          <w:rFonts w:asciiTheme="minorHAnsi" w:hAnsiTheme="minorHAnsi" w:cs="Arial"/>
          <w:i/>
          <w:lang w:val="en-US"/>
        </w:rPr>
        <w:t>Forming of Physical Knowledge in Engineering Education with the Aim to Make Physics More Attractive</w:t>
      </w:r>
      <w:r w:rsidRPr="00D561BE">
        <w:rPr>
          <w:rFonts w:asciiTheme="minorHAnsi" w:hAnsiTheme="minorHAnsi" w:cs="Arial"/>
          <w:lang w:val="en-US"/>
        </w:rPr>
        <w:t xml:space="preserve">. </w:t>
      </w:r>
      <w:r w:rsidR="000A7657" w:rsidRPr="00D561BE">
        <w:rPr>
          <w:rFonts w:asciiTheme="minorHAnsi" w:hAnsiTheme="minorHAnsi" w:cs="Arial"/>
          <w:lang w:val="en-US"/>
        </w:rPr>
        <w:t>Proceedings</w:t>
      </w:r>
      <w:r w:rsidRPr="00D561BE">
        <w:rPr>
          <w:rFonts w:asciiTheme="minorHAnsi" w:hAnsiTheme="minorHAnsi" w:cs="Arial"/>
          <w:lang w:val="en-US"/>
        </w:rPr>
        <w:t xml:space="preserve"> of international conference Physics Teaching in Engineering Education PT</w:t>
      </w:r>
      <w:r w:rsidR="009F77B2" w:rsidRPr="00D561BE">
        <w:rPr>
          <w:rFonts w:asciiTheme="minorHAnsi" w:hAnsiTheme="minorHAnsi" w:cs="Arial"/>
          <w:lang w:val="en-US"/>
        </w:rPr>
        <w:t>EE 2011, Mannheim, Germany</w:t>
      </w:r>
      <w:r w:rsidRPr="00D561BE">
        <w:rPr>
          <w:rFonts w:asciiTheme="minorHAnsi" w:hAnsiTheme="minorHAnsi" w:cs="Arial"/>
          <w:lang w:val="en-US"/>
        </w:rPr>
        <w:t>, ISBN 978-3-931569-18-1.</w:t>
      </w:r>
    </w:p>
    <w:p w:rsidR="00A33CB7" w:rsidRPr="00D561BE" w:rsidRDefault="008252E3" w:rsidP="001D52E3">
      <w:pPr>
        <w:tabs>
          <w:tab w:val="left" w:pos="426"/>
        </w:tabs>
        <w:ind w:left="426" w:hanging="426"/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  <w:lang w:val="en-US"/>
        </w:rPr>
        <w:t>[</w:t>
      </w:r>
      <w:r w:rsidR="00A33CB7" w:rsidRPr="00D561BE">
        <w:rPr>
          <w:rFonts w:asciiTheme="minorHAnsi" w:hAnsiTheme="minorHAnsi" w:cs="Arial"/>
          <w:lang w:val="en-US"/>
        </w:rPr>
        <w:t>6</w:t>
      </w:r>
      <w:r w:rsidRPr="00D561BE">
        <w:rPr>
          <w:rFonts w:asciiTheme="minorHAnsi" w:hAnsiTheme="minorHAnsi" w:cs="Arial"/>
          <w:lang w:val="en-US"/>
        </w:rPr>
        <w:t>]</w:t>
      </w:r>
      <w:r w:rsidR="00D443E0">
        <w:rPr>
          <w:rFonts w:asciiTheme="minorHAnsi" w:hAnsiTheme="minorHAnsi" w:cs="Arial"/>
          <w:lang w:val="en-US"/>
        </w:rPr>
        <w:tab/>
      </w:r>
      <w:r w:rsidR="00A33CB7" w:rsidRPr="00D561BE">
        <w:rPr>
          <w:rFonts w:asciiTheme="minorHAnsi" w:hAnsiTheme="minorHAnsi" w:cs="Arial"/>
          <w:lang w:val="en-US"/>
        </w:rPr>
        <w:t>HOCKICKO, P. – KÚDELČÍK, J. – JAMNICKÝ, I.</w:t>
      </w:r>
      <w:r w:rsidR="003C6ECF" w:rsidRPr="00D561BE">
        <w:rPr>
          <w:rFonts w:asciiTheme="minorHAnsi" w:hAnsiTheme="minorHAnsi" w:cs="Arial"/>
          <w:lang w:val="en-US"/>
        </w:rPr>
        <w:t xml:space="preserve"> 2011.</w:t>
      </w:r>
      <w:r w:rsidR="00A33CB7" w:rsidRPr="00D561BE">
        <w:rPr>
          <w:rFonts w:asciiTheme="minorHAnsi" w:hAnsiTheme="minorHAnsi" w:cs="Arial"/>
          <w:lang w:val="en-US"/>
        </w:rPr>
        <w:t xml:space="preserve"> </w:t>
      </w:r>
      <w:r w:rsidR="00A33CB7" w:rsidRPr="00D561BE">
        <w:rPr>
          <w:rFonts w:asciiTheme="minorHAnsi" w:hAnsiTheme="minorHAnsi" w:cs="Arial"/>
          <w:i/>
        </w:rPr>
        <w:t>Základy fyziky – elektronický materiál k videoanalýze fyzikálnych dejov</w:t>
      </w:r>
      <w:r w:rsidR="00A33CB7" w:rsidRPr="00D561BE">
        <w:rPr>
          <w:rFonts w:asciiTheme="minorHAnsi" w:hAnsiTheme="minorHAnsi" w:cs="Arial"/>
        </w:rPr>
        <w:t>. Ži</w:t>
      </w:r>
      <w:r w:rsidR="003C6ECF" w:rsidRPr="00D561BE">
        <w:rPr>
          <w:rFonts w:asciiTheme="minorHAnsi" w:hAnsiTheme="minorHAnsi" w:cs="Arial"/>
        </w:rPr>
        <w:t>lina: Žilinská univerzita,</w:t>
      </w:r>
      <w:r w:rsidR="00A33CB7" w:rsidRPr="00D561BE">
        <w:rPr>
          <w:rFonts w:asciiTheme="minorHAnsi" w:hAnsiTheme="minorHAnsi" w:cs="Arial"/>
        </w:rPr>
        <w:t xml:space="preserve"> ISBN 978-80-554-0431-8 </w:t>
      </w:r>
      <w:r w:rsidRPr="00D561BE">
        <w:rPr>
          <w:rFonts w:asciiTheme="minorHAnsi" w:hAnsiTheme="minorHAnsi" w:cs="Arial"/>
        </w:rPr>
        <w:t xml:space="preserve"> </w:t>
      </w:r>
    </w:p>
    <w:p w:rsidR="00A33CB7" w:rsidRPr="00D561BE" w:rsidRDefault="00D443E0" w:rsidP="001D52E3">
      <w:pPr>
        <w:tabs>
          <w:tab w:val="left" w:pos="426"/>
        </w:tabs>
        <w:ind w:left="426" w:hanging="426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ab/>
      </w:r>
      <w:r w:rsidR="00A33CB7" w:rsidRPr="00D561BE">
        <w:rPr>
          <w:rFonts w:asciiTheme="minorHAnsi" w:hAnsiTheme="minorHAnsi" w:cs="Arial"/>
        </w:rPr>
        <w:t>dostupné na: &lt;</w:t>
      </w:r>
      <w:hyperlink r:id="rId17" w:history="1">
        <w:r w:rsidR="00A33CB7" w:rsidRPr="00D561BE">
          <w:rPr>
            <w:rStyle w:val="Hypertextovprepojenie"/>
            <w:rFonts w:asciiTheme="minorHAnsi" w:hAnsiTheme="minorHAnsi" w:cs="Arial"/>
          </w:rPr>
          <w:t>http:/fyzika. uniza.sk/sk/zaklady</w:t>
        </w:r>
      </w:hyperlink>
      <w:r w:rsidR="00A33CB7" w:rsidRPr="00D561BE">
        <w:rPr>
          <w:rFonts w:asciiTheme="minorHAnsi" w:hAnsiTheme="minorHAnsi" w:cs="Arial"/>
        </w:rPr>
        <w:t>&gt;</w:t>
      </w:r>
    </w:p>
    <w:p w:rsidR="00A33CB7" w:rsidRPr="00D561BE" w:rsidRDefault="008D5EDA" w:rsidP="001D52E3">
      <w:pPr>
        <w:tabs>
          <w:tab w:val="left" w:pos="426"/>
        </w:tabs>
        <w:ind w:left="426" w:hanging="426"/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>[7]</w:t>
      </w:r>
      <w:r w:rsidR="00D443E0">
        <w:rPr>
          <w:rFonts w:asciiTheme="minorHAnsi" w:hAnsiTheme="minorHAnsi" w:cs="Arial"/>
        </w:rPr>
        <w:tab/>
      </w:r>
      <w:r w:rsidRPr="00D561BE">
        <w:rPr>
          <w:rFonts w:asciiTheme="minorHAnsi" w:hAnsiTheme="minorHAnsi" w:cs="Arial"/>
        </w:rPr>
        <w:t>HAJKO, V. a kol.</w:t>
      </w:r>
      <w:r w:rsidR="003C6ECF" w:rsidRPr="00D561BE">
        <w:rPr>
          <w:rFonts w:asciiTheme="minorHAnsi" w:hAnsiTheme="minorHAnsi" w:cs="Arial"/>
        </w:rPr>
        <w:t xml:space="preserve"> 1988.</w:t>
      </w:r>
      <w:r w:rsidRPr="00D561BE">
        <w:rPr>
          <w:rFonts w:asciiTheme="minorHAnsi" w:hAnsiTheme="minorHAnsi" w:cs="Arial"/>
        </w:rPr>
        <w:t xml:space="preserve"> </w:t>
      </w:r>
      <w:r w:rsidRPr="00D561BE">
        <w:rPr>
          <w:rFonts w:asciiTheme="minorHAnsi" w:hAnsiTheme="minorHAnsi" w:cs="Arial"/>
          <w:i/>
        </w:rPr>
        <w:t>Fyzika v príkladoch</w:t>
      </w:r>
      <w:r w:rsidRPr="00D561BE">
        <w:rPr>
          <w:rFonts w:asciiTheme="minorHAnsi" w:hAnsiTheme="minorHAnsi" w:cs="Arial"/>
        </w:rPr>
        <w:t>. Bratislava, ALFA 1988, 6. vydanie, 592 s.</w:t>
      </w:r>
    </w:p>
    <w:p w:rsidR="00BE77B4" w:rsidRPr="00D561BE" w:rsidRDefault="00BE77B4" w:rsidP="001D52E3">
      <w:pPr>
        <w:tabs>
          <w:tab w:val="left" w:pos="426"/>
        </w:tabs>
        <w:ind w:left="426" w:hanging="426"/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>[8]</w:t>
      </w:r>
      <w:r w:rsidR="00D443E0">
        <w:rPr>
          <w:rFonts w:asciiTheme="minorHAnsi" w:hAnsiTheme="minorHAnsi" w:cs="Arial"/>
        </w:rPr>
        <w:tab/>
      </w:r>
      <w:proofErr w:type="spellStart"/>
      <w:r w:rsidRPr="00D561BE">
        <w:rPr>
          <w:rFonts w:asciiTheme="minorHAnsi" w:hAnsiTheme="minorHAnsi" w:cs="Arial"/>
        </w:rPr>
        <w:t>videopríklady</w:t>
      </w:r>
      <w:proofErr w:type="spellEnd"/>
      <w:r w:rsidRPr="00D561BE">
        <w:rPr>
          <w:rFonts w:asciiTheme="minorHAnsi" w:hAnsiTheme="minorHAnsi" w:cs="Arial"/>
        </w:rPr>
        <w:t xml:space="preserve"> &lt;</w:t>
      </w:r>
      <w:hyperlink r:id="rId18" w:history="1">
        <w:r w:rsidRPr="00D561BE">
          <w:rPr>
            <w:rStyle w:val="Hypertextovprepojenie"/>
            <w:rFonts w:asciiTheme="minorHAnsi" w:hAnsiTheme="minorHAnsi" w:cs="Arial"/>
          </w:rPr>
          <w:t>http://hockicko.uniza.sk/Priklady/videopriklady.htm</w:t>
        </w:r>
      </w:hyperlink>
      <w:r w:rsidRPr="00D561BE">
        <w:rPr>
          <w:rFonts w:asciiTheme="minorHAnsi" w:hAnsiTheme="minorHAnsi" w:cs="Arial"/>
        </w:rPr>
        <w:t>&gt;</w:t>
      </w:r>
    </w:p>
    <w:p w:rsidR="008D5EDA" w:rsidRPr="00D561BE" w:rsidRDefault="008C2430" w:rsidP="001D52E3">
      <w:pPr>
        <w:tabs>
          <w:tab w:val="left" w:pos="426"/>
        </w:tabs>
        <w:ind w:left="426" w:hanging="426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>[9]</w:t>
      </w:r>
      <w:r w:rsidR="00D443E0">
        <w:rPr>
          <w:rFonts w:asciiTheme="minorHAnsi" w:hAnsiTheme="minorHAnsi" w:cs="Arial"/>
        </w:rPr>
        <w:tab/>
      </w:r>
      <w:r w:rsidRPr="00D561BE">
        <w:rPr>
          <w:rFonts w:asciiTheme="minorHAnsi" w:hAnsiTheme="minorHAnsi" w:cs="Arial"/>
        </w:rPr>
        <w:t>KÚDELČÍK, J. - HOCKICKO, P.</w:t>
      </w:r>
      <w:r w:rsidR="003C6ECF" w:rsidRPr="00D561BE">
        <w:rPr>
          <w:rFonts w:asciiTheme="minorHAnsi" w:hAnsiTheme="minorHAnsi" w:cs="Arial"/>
        </w:rPr>
        <w:t xml:space="preserve"> 2011.</w:t>
      </w:r>
      <w:r w:rsidRPr="00D561BE">
        <w:rPr>
          <w:rFonts w:asciiTheme="minorHAnsi" w:hAnsiTheme="minorHAnsi" w:cs="Arial"/>
        </w:rPr>
        <w:t xml:space="preserve"> </w:t>
      </w:r>
      <w:r w:rsidRPr="00D561BE">
        <w:rPr>
          <w:rFonts w:asciiTheme="minorHAnsi" w:hAnsiTheme="minorHAnsi" w:cs="Arial"/>
          <w:i/>
        </w:rPr>
        <w:t>Základy fyziky.</w:t>
      </w:r>
      <w:r w:rsidRPr="00D561BE">
        <w:rPr>
          <w:rFonts w:asciiTheme="minorHAnsi" w:hAnsiTheme="minorHAnsi" w:cs="Arial"/>
        </w:rPr>
        <w:t xml:space="preserve"> Žilina: Žili</w:t>
      </w:r>
      <w:r w:rsidR="003C6ECF" w:rsidRPr="00D561BE">
        <w:rPr>
          <w:rFonts w:asciiTheme="minorHAnsi" w:hAnsiTheme="minorHAnsi" w:cs="Arial"/>
        </w:rPr>
        <w:t>nská univerzita v Žiline, EDIS,</w:t>
      </w:r>
      <w:r w:rsidRPr="00D561BE">
        <w:rPr>
          <w:rFonts w:asciiTheme="minorHAnsi" w:hAnsiTheme="minorHAnsi" w:cs="Arial"/>
        </w:rPr>
        <w:t xml:space="preserve"> 272 s. ISBN 978-80-554-0341-0</w:t>
      </w:r>
    </w:p>
    <w:p w:rsidR="0063779F" w:rsidRPr="00D561BE" w:rsidRDefault="00BA6076" w:rsidP="001D52E3">
      <w:pPr>
        <w:tabs>
          <w:tab w:val="left" w:pos="426"/>
        </w:tabs>
        <w:ind w:left="426" w:hanging="426"/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>[10]</w:t>
      </w:r>
      <w:r w:rsidR="00D443E0">
        <w:rPr>
          <w:rFonts w:asciiTheme="minorHAnsi" w:hAnsiTheme="minorHAnsi" w:cs="Arial"/>
        </w:rPr>
        <w:tab/>
      </w:r>
      <w:r w:rsidR="0063779F" w:rsidRPr="00D561BE">
        <w:rPr>
          <w:rFonts w:asciiTheme="minorHAnsi" w:hAnsiTheme="minorHAnsi" w:cs="Arial"/>
        </w:rPr>
        <w:t>KRIŠŤÁK, Ľ</w:t>
      </w:r>
      <w:r w:rsidRPr="00D561BE">
        <w:rPr>
          <w:rFonts w:asciiTheme="minorHAnsi" w:hAnsiTheme="minorHAnsi" w:cs="Arial"/>
        </w:rPr>
        <w:t xml:space="preserve">. </w:t>
      </w:r>
      <w:r w:rsidR="0063779F" w:rsidRPr="00D561BE">
        <w:rPr>
          <w:rFonts w:asciiTheme="minorHAnsi" w:hAnsiTheme="minorHAnsi" w:cs="Arial"/>
        </w:rPr>
        <w:t>- NĚMEC, M</w:t>
      </w:r>
      <w:r w:rsidRPr="00D561BE">
        <w:rPr>
          <w:rFonts w:asciiTheme="minorHAnsi" w:hAnsiTheme="minorHAnsi" w:cs="Arial"/>
        </w:rPr>
        <w:t>.</w:t>
      </w:r>
      <w:r w:rsidR="003C6ECF" w:rsidRPr="00D561BE">
        <w:rPr>
          <w:rFonts w:asciiTheme="minorHAnsi" w:hAnsiTheme="minorHAnsi" w:cs="Arial"/>
        </w:rPr>
        <w:t xml:space="preserve"> 2011.</w:t>
      </w:r>
      <w:r w:rsidRPr="00D561BE">
        <w:rPr>
          <w:rFonts w:asciiTheme="minorHAnsi" w:hAnsiTheme="minorHAnsi" w:cs="Arial"/>
        </w:rPr>
        <w:t xml:space="preserve"> </w:t>
      </w:r>
      <w:r w:rsidR="0063779F" w:rsidRPr="00D561BE">
        <w:rPr>
          <w:rFonts w:asciiTheme="minorHAnsi" w:hAnsiTheme="minorHAnsi" w:cs="Arial"/>
          <w:i/>
        </w:rPr>
        <w:t>Inovácia fyzikálneho vzdelávania na technickej univerzite vo Zvolene</w:t>
      </w:r>
      <w:r w:rsidR="003C6ECF" w:rsidRPr="00D561BE">
        <w:rPr>
          <w:rFonts w:asciiTheme="minorHAnsi" w:hAnsiTheme="minorHAnsi" w:cs="Arial"/>
        </w:rPr>
        <w:t>, Zvolen: Vydavateľstvo TU,</w:t>
      </w:r>
      <w:r w:rsidR="0063779F" w:rsidRPr="00D561BE">
        <w:rPr>
          <w:rFonts w:asciiTheme="minorHAnsi" w:hAnsiTheme="minorHAnsi" w:cs="Arial"/>
        </w:rPr>
        <w:t xml:space="preserve"> 160 s. ISBN 978-80-228-2218-3</w:t>
      </w:r>
    </w:p>
    <w:p w:rsidR="00FD15FF" w:rsidRPr="00D561BE" w:rsidRDefault="00FD15FF" w:rsidP="001D52E3">
      <w:pPr>
        <w:tabs>
          <w:tab w:val="left" w:pos="426"/>
        </w:tabs>
        <w:ind w:left="426" w:hanging="426"/>
        <w:jc w:val="both"/>
        <w:rPr>
          <w:rFonts w:asciiTheme="minorHAnsi" w:hAnsiTheme="minorHAnsi" w:cs="Arial"/>
          <w:lang w:val="en-US"/>
        </w:rPr>
      </w:pPr>
      <w:r w:rsidRPr="00D561BE">
        <w:rPr>
          <w:rFonts w:asciiTheme="minorHAnsi" w:hAnsiTheme="minorHAnsi" w:cs="Arial"/>
          <w:lang w:val="en-US"/>
        </w:rPr>
        <w:t>[11]</w:t>
      </w:r>
      <w:r w:rsidR="00D443E0">
        <w:rPr>
          <w:rFonts w:asciiTheme="minorHAnsi" w:hAnsiTheme="minorHAnsi" w:cs="Arial"/>
          <w:lang w:val="en-US"/>
        </w:rPr>
        <w:tab/>
      </w:r>
      <w:r w:rsidRPr="00D561BE">
        <w:rPr>
          <w:rFonts w:asciiTheme="minorHAnsi" w:hAnsiTheme="minorHAnsi" w:cs="Arial"/>
          <w:lang w:val="en-US"/>
        </w:rPr>
        <w:t xml:space="preserve">program STATISTICA (trial version), StatSoft, Inc. (2011): </w:t>
      </w:r>
      <w:hyperlink r:id="rId19" w:history="1">
        <w:r w:rsidRPr="00D561BE">
          <w:rPr>
            <w:rStyle w:val="Hypertextovprepojenie"/>
            <w:rFonts w:asciiTheme="minorHAnsi" w:hAnsiTheme="minorHAnsi" w:cs="Arial"/>
            <w:lang w:val="en-US"/>
          </w:rPr>
          <w:t>http://www.statsoft.com</w:t>
        </w:r>
      </w:hyperlink>
    </w:p>
    <w:p w:rsidR="005C5DD6" w:rsidRPr="00D561BE" w:rsidRDefault="005C5DD6" w:rsidP="001D52E3">
      <w:pPr>
        <w:tabs>
          <w:tab w:val="left" w:pos="426"/>
        </w:tabs>
        <w:ind w:left="426" w:hanging="426"/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  <w:lang w:val="en-US"/>
        </w:rPr>
        <w:t>[12]</w:t>
      </w:r>
      <w:r w:rsidR="00D443E0">
        <w:rPr>
          <w:rFonts w:asciiTheme="minorHAnsi" w:hAnsiTheme="minorHAnsi" w:cs="Arial"/>
          <w:lang w:val="en-US"/>
        </w:rPr>
        <w:tab/>
      </w:r>
      <w:r w:rsidRPr="00D561BE">
        <w:rPr>
          <w:rFonts w:asciiTheme="minorHAnsi" w:hAnsiTheme="minorHAnsi" w:cs="Arial"/>
        </w:rPr>
        <w:t xml:space="preserve">MARKECHOVÁ, D. – STEHLÍKOVÁ, B. – TIRPÁKOVÁ, A. 2011. </w:t>
      </w:r>
      <w:r w:rsidRPr="00D561BE">
        <w:rPr>
          <w:rFonts w:asciiTheme="minorHAnsi" w:hAnsiTheme="minorHAnsi" w:cs="Arial"/>
          <w:i/>
        </w:rPr>
        <w:t>Štatistické metódy a ich aplikácie</w:t>
      </w:r>
      <w:r w:rsidRPr="00D561BE">
        <w:rPr>
          <w:rFonts w:asciiTheme="minorHAnsi" w:hAnsiTheme="minorHAnsi" w:cs="Arial"/>
        </w:rPr>
        <w:t>. Nitra: Univerzita Konštantína Filozofa v Nitre, 534s. ISBN 987-80-8094-807-8</w:t>
      </w:r>
    </w:p>
    <w:p w:rsidR="0063779F" w:rsidRPr="00D561BE" w:rsidRDefault="0063779F" w:rsidP="001D52E3">
      <w:pPr>
        <w:tabs>
          <w:tab w:val="left" w:pos="426"/>
        </w:tabs>
        <w:ind w:left="426" w:hanging="426"/>
        <w:jc w:val="both"/>
        <w:rPr>
          <w:rFonts w:asciiTheme="minorHAnsi" w:hAnsiTheme="minorHAnsi" w:cs="Arial"/>
        </w:rPr>
      </w:pPr>
    </w:p>
    <w:p w:rsidR="0049168E" w:rsidRPr="00D561BE" w:rsidRDefault="0049168E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  <w:b/>
        </w:rPr>
      </w:pPr>
      <w:r w:rsidRPr="00D561BE">
        <w:rPr>
          <w:rFonts w:asciiTheme="minorHAnsi" w:hAnsiTheme="minorHAnsi" w:cs="Arial"/>
          <w:b/>
        </w:rPr>
        <w:t>Adresa autora</w:t>
      </w:r>
    </w:p>
    <w:p w:rsidR="0049168E" w:rsidRPr="00D561BE" w:rsidRDefault="0018214B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>PaedDr. Peter Hockicko, PhD.</w:t>
      </w:r>
    </w:p>
    <w:p w:rsidR="0049168E" w:rsidRPr="00D561BE" w:rsidRDefault="0018214B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>Katedra fyziky, Elektrotechnická fakulta, Žilinská univerzita</w:t>
      </w:r>
    </w:p>
    <w:p w:rsidR="0049168E" w:rsidRPr="00D561BE" w:rsidRDefault="0018214B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 xml:space="preserve">Univerzitná </w:t>
      </w:r>
      <w:r w:rsidR="008A50A3" w:rsidRPr="00D561BE">
        <w:rPr>
          <w:rFonts w:asciiTheme="minorHAnsi" w:hAnsiTheme="minorHAnsi" w:cs="Arial"/>
        </w:rPr>
        <w:t>8215/</w:t>
      </w:r>
      <w:r w:rsidRPr="00D561BE">
        <w:rPr>
          <w:rFonts w:asciiTheme="minorHAnsi" w:hAnsiTheme="minorHAnsi" w:cs="Arial"/>
        </w:rPr>
        <w:t xml:space="preserve">1 </w:t>
      </w:r>
    </w:p>
    <w:p w:rsidR="008A50A3" w:rsidRPr="00D561BE" w:rsidRDefault="008A50A3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</w:rPr>
      </w:pPr>
      <w:r w:rsidRPr="00D561BE">
        <w:rPr>
          <w:rFonts w:asciiTheme="minorHAnsi" w:hAnsiTheme="minorHAnsi" w:cs="Arial"/>
        </w:rPr>
        <w:t>010 26 Žilina</w:t>
      </w:r>
    </w:p>
    <w:p w:rsidR="0049168E" w:rsidRPr="00D561BE" w:rsidRDefault="0018214B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</w:rPr>
      </w:pPr>
      <w:r w:rsidRPr="00E72DA6">
        <w:rPr>
          <w:rFonts w:asciiTheme="minorHAnsi" w:hAnsiTheme="minorHAnsi" w:cs="Arial"/>
        </w:rPr>
        <w:t>hockicko@fyzika.uniza.sk</w:t>
      </w:r>
    </w:p>
    <w:sectPr w:rsidR="0049168E" w:rsidRPr="00D561BE" w:rsidSect="000E2B39">
      <w:headerReference w:type="default" r:id="rId20"/>
      <w:footerReference w:type="default" r:id="rId21"/>
      <w:pgSz w:w="11906" w:h="16838" w:code="9"/>
      <w:pgMar w:top="1418" w:right="1134" w:bottom="1134" w:left="1134" w:header="709" w:footer="709" w:gutter="0"/>
      <w:pgNumType w:fmt="numberInDash" w:start="10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DAC" w:rsidRDefault="00817DAC" w:rsidP="000E2B39">
      <w:r>
        <w:separator/>
      </w:r>
    </w:p>
  </w:endnote>
  <w:endnote w:type="continuationSeparator" w:id="0">
    <w:p w:rsidR="00817DAC" w:rsidRDefault="00817DAC" w:rsidP="000E2B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0AFF" w:usb1="00007843" w:usb2="00000001" w:usb3="00000000" w:csb0="000001B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B39" w:rsidRDefault="000E2B39" w:rsidP="000E2B39">
    <w:pPr>
      <w:pStyle w:val="Pta"/>
      <w:pBdr>
        <w:top w:val="single" w:sz="4" w:space="1" w:color="auto"/>
      </w:pBdr>
      <w:jc w:val="center"/>
    </w:pPr>
    <w:r>
      <w:rPr>
        <w:rFonts w:asciiTheme="minorHAnsi" w:hAnsiTheme="minorHAnsi"/>
        <w:sz w:val="20"/>
      </w:rPr>
      <w:fldChar w:fldCharType="begin"/>
    </w:r>
    <w:r>
      <w:rPr>
        <w:rFonts w:asciiTheme="minorHAnsi" w:hAnsiTheme="minorHAnsi"/>
        <w:sz w:val="20"/>
      </w:rPr>
      <w:instrText xml:space="preserve"> PAGE   \* MERGEFORMAT </w:instrText>
    </w:r>
    <w:r>
      <w:rPr>
        <w:rFonts w:asciiTheme="minorHAnsi" w:hAnsiTheme="minorHAnsi"/>
        <w:sz w:val="20"/>
      </w:rPr>
      <w:fldChar w:fldCharType="separate"/>
    </w:r>
    <w:r>
      <w:rPr>
        <w:rFonts w:asciiTheme="minorHAnsi" w:hAnsiTheme="minorHAnsi"/>
        <w:noProof/>
        <w:sz w:val="20"/>
      </w:rPr>
      <w:t>- 102 -</w:t>
    </w:r>
    <w:r>
      <w:rPr>
        <w:rFonts w:asciiTheme="minorHAnsi" w:hAnsiTheme="minorHAnsi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DAC" w:rsidRDefault="00817DAC" w:rsidP="000E2B39">
      <w:r>
        <w:separator/>
      </w:r>
    </w:p>
  </w:footnote>
  <w:footnote w:type="continuationSeparator" w:id="0">
    <w:p w:rsidR="00817DAC" w:rsidRDefault="00817DAC" w:rsidP="000E2B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B39" w:rsidRPr="00F005E5" w:rsidRDefault="000E2B39" w:rsidP="000E2B39">
    <w:pPr>
      <w:pStyle w:val="Hlavika"/>
      <w:pBdr>
        <w:bottom w:val="single" w:sz="4" w:space="1" w:color="auto"/>
      </w:pBdr>
      <w:jc w:val="center"/>
      <w:rPr>
        <w:rFonts w:asciiTheme="minorHAnsi" w:hAnsiTheme="minorHAnsi" w:cstheme="minorHAnsi"/>
        <w:sz w:val="20"/>
        <w:szCs w:val="20"/>
      </w:rPr>
    </w:pPr>
    <w:r w:rsidRPr="00F005E5">
      <w:rPr>
        <w:rFonts w:asciiTheme="minorHAnsi" w:hAnsiTheme="minorHAnsi" w:cstheme="minorHAnsi"/>
        <w:sz w:val="20"/>
        <w:szCs w:val="20"/>
      </w:rPr>
      <w:t>Tvorivý učiteľ fyziky V, Smolenice 15. - 18. apríl 2012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44F48"/>
    <w:multiLevelType w:val="hybridMultilevel"/>
    <w:tmpl w:val="84A07308"/>
    <w:lvl w:ilvl="0" w:tplc="8A405FF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6444A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6E44C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B465A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A301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769D3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7A9CF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FA2AD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203F8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2D0C6B"/>
    <w:multiLevelType w:val="hybridMultilevel"/>
    <w:tmpl w:val="4AA07268"/>
    <w:lvl w:ilvl="0" w:tplc="76DC65F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6A1F5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4E6B5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3C261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7EEE9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2CD97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94D88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0CCCB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84729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FA435E"/>
    <w:multiLevelType w:val="hybridMultilevel"/>
    <w:tmpl w:val="61A8F1CA"/>
    <w:lvl w:ilvl="0" w:tplc="5142C06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AC681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AA496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80F7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34217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9848A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CC82B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90ABD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742B5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DF3572"/>
    <w:multiLevelType w:val="hybridMultilevel"/>
    <w:tmpl w:val="2772949E"/>
    <w:lvl w:ilvl="0" w:tplc="D4205A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881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6E3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DE0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50C4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9E11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905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DCA8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782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08C4AF0"/>
    <w:multiLevelType w:val="hybridMultilevel"/>
    <w:tmpl w:val="ABD0E326"/>
    <w:lvl w:ilvl="0" w:tplc="F73E8A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4D53570"/>
    <w:multiLevelType w:val="hybridMultilevel"/>
    <w:tmpl w:val="887A4EEC"/>
    <w:lvl w:ilvl="0" w:tplc="039A73D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1A8C48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72AD3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425E4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08C0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F4BA7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B00FB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C2EA7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2CED2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63207DC"/>
    <w:multiLevelType w:val="hybridMultilevel"/>
    <w:tmpl w:val="620A8460"/>
    <w:lvl w:ilvl="0" w:tplc="CE38B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3AB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82CB00">
      <w:start w:val="11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264A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AAC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CAE1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0EC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3CB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242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8"/>
  <w:proofState w:spelling="clean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168E"/>
    <w:rsid w:val="00011CA7"/>
    <w:rsid w:val="000127A7"/>
    <w:rsid w:val="00017C3F"/>
    <w:rsid w:val="00031671"/>
    <w:rsid w:val="000472A1"/>
    <w:rsid w:val="0006427B"/>
    <w:rsid w:val="00081218"/>
    <w:rsid w:val="0008491D"/>
    <w:rsid w:val="000919E9"/>
    <w:rsid w:val="000948F6"/>
    <w:rsid w:val="000952C7"/>
    <w:rsid w:val="000A721B"/>
    <w:rsid w:val="000A7657"/>
    <w:rsid w:val="000B2191"/>
    <w:rsid w:val="000B2F50"/>
    <w:rsid w:val="000C16E7"/>
    <w:rsid w:val="000C3926"/>
    <w:rsid w:val="000C5E95"/>
    <w:rsid w:val="000E051B"/>
    <w:rsid w:val="000E1724"/>
    <w:rsid w:val="000E2B39"/>
    <w:rsid w:val="000E6455"/>
    <w:rsid w:val="0010312B"/>
    <w:rsid w:val="00103142"/>
    <w:rsid w:val="00117885"/>
    <w:rsid w:val="001453A1"/>
    <w:rsid w:val="0018214B"/>
    <w:rsid w:val="00197155"/>
    <w:rsid w:val="001B08E8"/>
    <w:rsid w:val="001C0D17"/>
    <w:rsid w:val="001C1D8E"/>
    <w:rsid w:val="001C3A29"/>
    <w:rsid w:val="001D52E3"/>
    <w:rsid w:val="001F0109"/>
    <w:rsid w:val="001F1118"/>
    <w:rsid w:val="00204A3E"/>
    <w:rsid w:val="00211AA3"/>
    <w:rsid w:val="00214FAE"/>
    <w:rsid w:val="00244A23"/>
    <w:rsid w:val="002957BF"/>
    <w:rsid w:val="0029642D"/>
    <w:rsid w:val="002A160B"/>
    <w:rsid w:val="002D100B"/>
    <w:rsid w:val="002F5691"/>
    <w:rsid w:val="003919A8"/>
    <w:rsid w:val="003B5931"/>
    <w:rsid w:val="003C6ECF"/>
    <w:rsid w:val="003D71D4"/>
    <w:rsid w:val="003E05DA"/>
    <w:rsid w:val="00465644"/>
    <w:rsid w:val="00475CAA"/>
    <w:rsid w:val="0049168E"/>
    <w:rsid w:val="004A53E2"/>
    <w:rsid w:val="004D3F5A"/>
    <w:rsid w:val="00505CDE"/>
    <w:rsid w:val="00517971"/>
    <w:rsid w:val="005210D9"/>
    <w:rsid w:val="00531E28"/>
    <w:rsid w:val="005535AB"/>
    <w:rsid w:val="005555DD"/>
    <w:rsid w:val="00591CEC"/>
    <w:rsid w:val="005A0DD9"/>
    <w:rsid w:val="005B6E2A"/>
    <w:rsid w:val="005C181B"/>
    <w:rsid w:val="005C3E0D"/>
    <w:rsid w:val="005C5DD6"/>
    <w:rsid w:val="005E0300"/>
    <w:rsid w:val="00610642"/>
    <w:rsid w:val="00616D58"/>
    <w:rsid w:val="0063779F"/>
    <w:rsid w:val="00643FC7"/>
    <w:rsid w:val="00645EB9"/>
    <w:rsid w:val="00650886"/>
    <w:rsid w:val="00657373"/>
    <w:rsid w:val="00664A8E"/>
    <w:rsid w:val="00676386"/>
    <w:rsid w:val="006A3B27"/>
    <w:rsid w:val="006A6A29"/>
    <w:rsid w:val="006B447D"/>
    <w:rsid w:val="006C4525"/>
    <w:rsid w:val="006F1ECD"/>
    <w:rsid w:val="006F31BA"/>
    <w:rsid w:val="0071085F"/>
    <w:rsid w:val="007351E7"/>
    <w:rsid w:val="00796173"/>
    <w:rsid w:val="007A0EE4"/>
    <w:rsid w:val="007A2EAB"/>
    <w:rsid w:val="007B3C39"/>
    <w:rsid w:val="007F2602"/>
    <w:rsid w:val="00806BD3"/>
    <w:rsid w:val="00817DAC"/>
    <w:rsid w:val="008252E3"/>
    <w:rsid w:val="00827962"/>
    <w:rsid w:val="008657DE"/>
    <w:rsid w:val="00865E66"/>
    <w:rsid w:val="008A50A3"/>
    <w:rsid w:val="008B3F8F"/>
    <w:rsid w:val="008C2430"/>
    <w:rsid w:val="008C32F4"/>
    <w:rsid w:val="008D4A09"/>
    <w:rsid w:val="008D5EDA"/>
    <w:rsid w:val="008F58A4"/>
    <w:rsid w:val="00906FE3"/>
    <w:rsid w:val="0091384B"/>
    <w:rsid w:val="0093346C"/>
    <w:rsid w:val="009364F3"/>
    <w:rsid w:val="00942F38"/>
    <w:rsid w:val="00955D53"/>
    <w:rsid w:val="00956EB9"/>
    <w:rsid w:val="00976742"/>
    <w:rsid w:val="009803C3"/>
    <w:rsid w:val="00992BD3"/>
    <w:rsid w:val="00993225"/>
    <w:rsid w:val="009950EA"/>
    <w:rsid w:val="009D20D2"/>
    <w:rsid w:val="009E168B"/>
    <w:rsid w:val="009F77B2"/>
    <w:rsid w:val="00A06E21"/>
    <w:rsid w:val="00A33CB7"/>
    <w:rsid w:val="00A52F3A"/>
    <w:rsid w:val="00A64F54"/>
    <w:rsid w:val="00AA236B"/>
    <w:rsid w:val="00AC761F"/>
    <w:rsid w:val="00AD6ED8"/>
    <w:rsid w:val="00AE41A0"/>
    <w:rsid w:val="00B2781D"/>
    <w:rsid w:val="00B40C3E"/>
    <w:rsid w:val="00B430AA"/>
    <w:rsid w:val="00B60ECF"/>
    <w:rsid w:val="00B64988"/>
    <w:rsid w:val="00B7124D"/>
    <w:rsid w:val="00BA35DE"/>
    <w:rsid w:val="00BA6076"/>
    <w:rsid w:val="00BC0E4A"/>
    <w:rsid w:val="00BD122F"/>
    <w:rsid w:val="00BE77B4"/>
    <w:rsid w:val="00BF2FE8"/>
    <w:rsid w:val="00C0576B"/>
    <w:rsid w:val="00C068CD"/>
    <w:rsid w:val="00C176CD"/>
    <w:rsid w:val="00C26F3B"/>
    <w:rsid w:val="00C3023A"/>
    <w:rsid w:val="00C6530B"/>
    <w:rsid w:val="00C92A8A"/>
    <w:rsid w:val="00CC40E6"/>
    <w:rsid w:val="00D16092"/>
    <w:rsid w:val="00D314CA"/>
    <w:rsid w:val="00D4149B"/>
    <w:rsid w:val="00D443E0"/>
    <w:rsid w:val="00D44B9B"/>
    <w:rsid w:val="00D475AD"/>
    <w:rsid w:val="00D561BE"/>
    <w:rsid w:val="00D62FF2"/>
    <w:rsid w:val="00D94682"/>
    <w:rsid w:val="00D94B63"/>
    <w:rsid w:val="00DB32C6"/>
    <w:rsid w:val="00DC24AF"/>
    <w:rsid w:val="00DC75CC"/>
    <w:rsid w:val="00DE2256"/>
    <w:rsid w:val="00DF1CB1"/>
    <w:rsid w:val="00E45593"/>
    <w:rsid w:val="00E45789"/>
    <w:rsid w:val="00E54625"/>
    <w:rsid w:val="00E612FB"/>
    <w:rsid w:val="00E72DA6"/>
    <w:rsid w:val="00E7694A"/>
    <w:rsid w:val="00E8262B"/>
    <w:rsid w:val="00E85F44"/>
    <w:rsid w:val="00E974EA"/>
    <w:rsid w:val="00EE309E"/>
    <w:rsid w:val="00EF5391"/>
    <w:rsid w:val="00F569AC"/>
    <w:rsid w:val="00F6448F"/>
    <w:rsid w:val="00F77F41"/>
    <w:rsid w:val="00F85FF8"/>
    <w:rsid w:val="00F954C7"/>
    <w:rsid w:val="00F96A82"/>
    <w:rsid w:val="00FB7CC4"/>
    <w:rsid w:val="00FD15FF"/>
    <w:rsid w:val="00FE7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E4578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676386"/>
    <w:pPr>
      <w:spacing w:before="100" w:beforeAutospacing="1" w:after="100" w:afterAutospacing="1"/>
    </w:pPr>
  </w:style>
  <w:style w:type="character" w:styleId="Hypertextovprepojenie">
    <w:name w:val="Hyperlink"/>
    <w:rsid w:val="00E45789"/>
    <w:rPr>
      <w:color w:val="0000FF"/>
      <w:u w:val="single"/>
    </w:rPr>
  </w:style>
  <w:style w:type="paragraph" w:styleId="Textbubliny">
    <w:name w:val="Balloon Text"/>
    <w:basedOn w:val="Normlny"/>
    <w:link w:val="TextbublinyChar"/>
    <w:rsid w:val="009E16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9E168B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rsid w:val="000E2B3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0E2B39"/>
    <w:rPr>
      <w:sz w:val="24"/>
      <w:szCs w:val="24"/>
    </w:rPr>
  </w:style>
  <w:style w:type="paragraph" w:styleId="Pta">
    <w:name w:val="footer"/>
    <w:basedOn w:val="Normlny"/>
    <w:link w:val="PtaChar"/>
    <w:uiPriority w:val="99"/>
    <w:rsid w:val="000E2B3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E2B3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4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687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76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1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8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253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639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947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1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072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3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28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00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69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98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4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9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8064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329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884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214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hockicko.uniza.sk/Priklady/videopriklady.ht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mii.lt/informatics_in_education/pdf/INFE182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abrillo.edu/~dbrown/tracker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mii.lt/informatics_in_education/pdf/INFE182.pd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statsof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uniza.sk/komunikacie/archiv/2010/3/3_2010en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6FAB5-CB2A-4BF6-A944-2BA0652D0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2193</Words>
  <Characters>12501</Characters>
  <Application>Microsoft Office Word</Application>
  <DocSecurity>0</DocSecurity>
  <Lines>104</Lines>
  <Paragraphs>29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Využitie videoanalýzy reálnych dejov vo výučbe fyziky</vt:lpstr>
      <vt:lpstr>NÁZOV RUKOPISU PRÍSPEVKU DO DIDAKTICKÉHO ČASOPISU MIF</vt:lpstr>
    </vt:vector>
  </TitlesOfParts>
  <Company>PF UPJŠ Košice</Company>
  <LinksUpToDate>false</LinksUpToDate>
  <CharactersWithSpaces>14665</CharactersWithSpaces>
  <SharedDoc>false</SharedDoc>
  <HLinks>
    <vt:vector size="54" baseType="variant">
      <vt:variant>
        <vt:i4>5570580</vt:i4>
      </vt:variant>
      <vt:variant>
        <vt:i4>24</vt:i4>
      </vt:variant>
      <vt:variant>
        <vt:i4>0</vt:i4>
      </vt:variant>
      <vt:variant>
        <vt:i4>5</vt:i4>
      </vt:variant>
      <vt:variant>
        <vt:lpwstr>http://duef.uniza.sk/</vt:lpwstr>
      </vt:variant>
      <vt:variant>
        <vt:lpwstr/>
      </vt:variant>
      <vt:variant>
        <vt:i4>6094863</vt:i4>
      </vt:variant>
      <vt:variant>
        <vt:i4>21</vt:i4>
      </vt:variant>
      <vt:variant>
        <vt:i4>0</vt:i4>
      </vt:variant>
      <vt:variant>
        <vt:i4>5</vt:i4>
      </vt:variant>
      <vt:variant>
        <vt:lpwstr>http://hockicko.uniza.sk/</vt:lpwstr>
      </vt:variant>
      <vt:variant>
        <vt:lpwstr/>
      </vt:variant>
      <vt:variant>
        <vt:i4>5505057</vt:i4>
      </vt:variant>
      <vt:variant>
        <vt:i4>18</vt:i4>
      </vt:variant>
      <vt:variant>
        <vt:i4>0</vt:i4>
      </vt:variant>
      <vt:variant>
        <vt:i4>5</vt:i4>
      </vt:variant>
      <vt:variant>
        <vt:lpwstr>mailto:hockicko@fyzika.uniza.sk</vt:lpwstr>
      </vt:variant>
      <vt:variant>
        <vt:lpwstr/>
      </vt:variant>
      <vt:variant>
        <vt:i4>4325445</vt:i4>
      </vt:variant>
      <vt:variant>
        <vt:i4>15</vt:i4>
      </vt:variant>
      <vt:variant>
        <vt:i4>0</vt:i4>
      </vt:variant>
      <vt:variant>
        <vt:i4>5</vt:i4>
      </vt:variant>
      <vt:variant>
        <vt:lpwstr>http://www.statsoft.com/</vt:lpwstr>
      </vt:variant>
      <vt:variant>
        <vt:lpwstr/>
      </vt:variant>
      <vt:variant>
        <vt:i4>2359349</vt:i4>
      </vt:variant>
      <vt:variant>
        <vt:i4>12</vt:i4>
      </vt:variant>
      <vt:variant>
        <vt:i4>0</vt:i4>
      </vt:variant>
      <vt:variant>
        <vt:i4>5</vt:i4>
      </vt:variant>
      <vt:variant>
        <vt:lpwstr>http://hockicko.uniza.sk/Priklady/videopriklady.htm</vt:lpwstr>
      </vt:variant>
      <vt:variant>
        <vt:lpwstr/>
      </vt:variant>
      <vt:variant>
        <vt:i4>6029394</vt:i4>
      </vt:variant>
      <vt:variant>
        <vt:i4>9</vt:i4>
      </vt:variant>
      <vt:variant>
        <vt:i4>0</vt:i4>
      </vt:variant>
      <vt:variant>
        <vt:i4>5</vt:i4>
      </vt:variant>
      <vt:variant>
        <vt:lpwstr>http://www.mii.lt/informatics_in_education/pdf/INFE182.pdf</vt:lpwstr>
      </vt:variant>
      <vt:variant>
        <vt:lpwstr/>
      </vt:variant>
      <vt:variant>
        <vt:i4>7340083</vt:i4>
      </vt:variant>
      <vt:variant>
        <vt:i4>6</vt:i4>
      </vt:variant>
      <vt:variant>
        <vt:i4>0</vt:i4>
      </vt:variant>
      <vt:variant>
        <vt:i4>5</vt:i4>
      </vt:variant>
      <vt:variant>
        <vt:lpwstr>http://www.cabrillo.edu/~dbrown/tracker</vt:lpwstr>
      </vt:variant>
      <vt:variant>
        <vt:lpwstr/>
      </vt:variant>
      <vt:variant>
        <vt:i4>6029394</vt:i4>
      </vt:variant>
      <vt:variant>
        <vt:i4>3</vt:i4>
      </vt:variant>
      <vt:variant>
        <vt:i4>0</vt:i4>
      </vt:variant>
      <vt:variant>
        <vt:i4>5</vt:i4>
      </vt:variant>
      <vt:variant>
        <vt:lpwstr>http://www.mii.lt/informatics_in_education/pdf/INFE182.pdf</vt:lpwstr>
      </vt:variant>
      <vt:variant>
        <vt:lpwstr/>
      </vt:variant>
      <vt:variant>
        <vt:i4>1441900</vt:i4>
      </vt:variant>
      <vt:variant>
        <vt:i4>0</vt:i4>
      </vt:variant>
      <vt:variant>
        <vt:i4>0</vt:i4>
      </vt:variant>
      <vt:variant>
        <vt:i4>5</vt:i4>
      </vt:variant>
      <vt:variant>
        <vt:lpwstr>http://www.uniza.sk/komunikacie/archiv/2010/3/3_2010en.pdf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Využitie videoanalýzy reálnych dejov vo výučbe fyziky</dc:title>
  <dc:creator>Peter Hockicko</dc:creator>
  <cp:lastModifiedBy>marian_kires</cp:lastModifiedBy>
  <cp:revision>13</cp:revision>
  <cp:lastPrinted>2011-05-30T09:21:00Z</cp:lastPrinted>
  <dcterms:created xsi:type="dcterms:W3CDTF">2012-10-01T16:48:00Z</dcterms:created>
  <dcterms:modified xsi:type="dcterms:W3CDTF">2012-11-05T12:29:00Z</dcterms:modified>
</cp:coreProperties>
</file>