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646" w:rsidRPr="00AC29F2" w:rsidRDefault="004B5B14" w:rsidP="00FF34DE">
      <w:pPr>
        <w:jc w:val="center"/>
        <w:rPr>
          <w:rFonts w:asciiTheme="minorHAnsi" w:hAnsiTheme="minorHAnsi" w:cs="Arial"/>
          <w:b/>
          <w:caps/>
          <w:sz w:val="28"/>
        </w:rPr>
      </w:pPr>
      <w:r w:rsidRPr="00AC29F2">
        <w:rPr>
          <w:rFonts w:asciiTheme="minorHAnsi" w:hAnsiTheme="minorHAnsi" w:cs="Arial"/>
          <w:b/>
          <w:caps/>
          <w:sz w:val="28"/>
        </w:rPr>
        <w:t>ELEKTROMAGNETICKÝ LEVITÁTOR</w:t>
      </w:r>
    </w:p>
    <w:p w:rsidR="007C1646" w:rsidRPr="00AC29F2" w:rsidRDefault="007C1646" w:rsidP="00FF34DE">
      <w:pPr>
        <w:jc w:val="center"/>
        <w:rPr>
          <w:rFonts w:asciiTheme="minorHAnsi" w:hAnsiTheme="minorHAnsi" w:cs="Arial"/>
        </w:rPr>
      </w:pPr>
    </w:p>
    <w:p w:rsidR="007C1646" w:rsidRPr="00AC29F2" w:rsidRDefault="004B5B14" w:rsidP="00FF34DE">
      <w:pPr>
        <w:jc w:val="center"/>
        <w:rPr>
          <w:rFonts w:asciiTheme="minorHAnsi" w:hAnsiTheme="minorHAnsi" w:cs="Arial"/>
          <w:b/>
        </w:rPr>
      </w:pPr>
      <w:r w:rsidRPr="00AC29F2">
        <w:rPr>
          <w:rFonts w:asciiTheme="minorHAnsi" w:hAnsiTheme="minorHAnsi" w:cs="Arial"/>
          <w:b/>
        </w:rPr>
        <w:t>Stanislav Ondruš</w:t>
      </w:r>
    </w:p>
    <w:p w:rsidR="007C1646" w:rsidRPr="00AC29F2" w:rsidRDefault="004B5B14" w:rsidP="00FF34DE">
      <w:pPr>
        <w:jc w:val="center"/>
        <w:rPr>
          <w:rFonts w:asciiTheme="minorHAnsi" w:hAnsiTheme="minorHAnsi" w:cs="Arial"/>
        </w:rPr>
      </w:pPr>
      <w:r w:rsidRPr="00AC29F2">
        <w:rPr>
          <w:rFonts w:asciiTheme="minorHAnsi" w:hAnsiTheme="minorHAnsi" w:cs="Arial"/>
        </w:rPr>
        <w:t>Gymnázium Púchov</w:t>
      </w:r>
    </w:p>
    <w:p w:rsidR="007C1646" w:rsidRPr="00AC29F2" w:rsidRDefault="007C1646" w:rsidP="00AC29F2">
      <w:pPr>
        <w:jc w:val="both"/>
        <w:rPr>
          <w:rFonts w:asciiTheme="minorHAnsi" w:hAnsiTheme="minorHAnsi" w:cs="Arial"/>
        </w:rPr>
      </w:pPr>
    </w:p>
    <w:p w:rsidR="007C1646" w:rsidRPr="00AC29F2" w:rsidRDefault="007C1646" w:rsidP="00AC29F2">
      <w:pPr>
        <w:jc w:val="both"/>
        <w:rPr>
          <w:rFonts w:asciiTheme="minorHAnsi" w:hAnsiTheme="minorHAnsi" w:cs="Arial"/>
          <w:i/>
        </w:rPr>
      </w:pPr>
      <w:r w:rsidRPr="00AC29F2">
        <w:rPr>
          <w:rFonts w:asciiTheme="minorHAnsi" w:hAnsiTheme="minorHAnsi" w:cs="Arial"/>
          <w:b/>
          <w:i/>
        </w:rPr>
        <w:t>Abstrakt</w:t>
      </w:r>
      <w:r w:rsidRPr="00AC29F2">
        <w:rPr>
          <w:rFonts w:asciiTheme="minorHAnsi" w:hAnsiTheme="minorHAnsi" w:cs="Arial"/>
          <w:i/>
        </w:rPr>
        <w:t xml:space="preserve">: </w:t>
      </w:r>
      <w:r w:rsidR="004B5B14" w:rsidRPr="00AC29F2">
        <w:rPr>
          <w:rFonts w:asciiTheme="minorHAnsi" w:hAnsiTheme="minorHAnsi" w:cs="Arial"/>
          <w:i/>
        </w:rPr>
        <w:t xml:space="preserve">Predkladaná práca je venovaná zaujímavému javu elektromagnetickej levitácie a praktickej konštrukcii vlastného funkčného elektromagnetického levitátora, pracujúceho s využitím optickej brány. Zhotovený elektromagnetický levitátor môže slúžiť ako učebná pomôcka na hodinách </w:t>
      </w:r>
      <w:r w:rsidR="0044165C" w:rsidRPr="00AC29F2">
        <w:rPr>
          <w:rFonts w:asciiTheme="minorHAnsi" w:hAnsiTheme="minorHAnsi" w:cs="Arial"/>
          <w:i/>
        </w:rPr>
        <w:t>f</w:t>
      </w:r>
      <w:r w:rsidR="004B5B14" w:rsidRPr="00AC29F2">
        <w:rPr>
          <w:rFonts w:asciiTheme="minorHAnsi" w:hAnsiTheme="minorHAnsi" w:cs="Arial"/>
          <w:i/>
        </w:rPr>
        <w:t>yziky, pre ľahšie pochopenie princípu vzniku elektromagnetického javu a možnosti jeho využitia na levitáciu rôznych kovových predmetov.</w:t>
      </w:r>
    </w:p>
    <w:p w:rsidR="007C1646" w:rsidRPr="00AC29F2" w:rsidRDefault="007C1646" w:rsidP="00AC29F2">
      <w:pPr>
        <w:jc w:val="both"/>
        <w:rPr>
          <w:rFonts w:asciiTheme="minorHAnsi" w:hAnsiTheme="minorHAnsi" w:cs="Arial"/>
        </w:rPr>
      </w:pPr>
    </w:p>
    <w:p w:rsidR="007C1646" w:rsidRPr="00AC29F2" w:rsidRDefault="007C1646" w:rsidP="00AC29F2">
      <w:pPr>
        <w:jc w:val="both"/>
        <w:rPr>
          <w:rFonts w:asciiTheme="minorHAnsi" w:hAnsiTheme="minorHAnsi" w:cs="Arial"/>
        </w:rPr>
      </w:pPr>
      <w:r w:rsidRPr="00AC29F2">
        <w:rPr>
          <w:rFonts w:asciiTheme="minorHAnsi" w:hAnsiTheme="minorHAnsi" w:cs="Arial"/>
          <w:b/>
        </w:rPr>
        <w:t>Kľúčové slová</w:t>
      </w:r>
      <w:r w:rsidRPr="00AC29F2">
        <w:rPr>
          <w:rFonts w:asciiTheme="minorHAnsi" w:hAnsiTheme="minorHAnsi" w:cs="Arial"/>
        </w:rPr>
        <w:t>:</w:t>
      </w:r>
      <w:r w:rsidR="004B5B14" w:rsidRPr="00AC29F2">
        <w:rPr>
          <w:rFonts w:asciiTheme="minorHAnsi" w:hAnsiTheme="minorHAnsi" w:cs="Arial"/>
        </w:rPr>
        <w:t xml:space="preserve"> levitácia,</w:t>
      </w:r>
      <w:r w:rsidR="00FE7EA4" w:rsidRPr="00AC29F2">
        <w:rPr>
          <w:rFonts w:asciiTheme="minorHAnsi" w:hAnsiTheme="minorHAnsi" w:cs="Arial"/>
        </w:rPr>
        <w:t xml:space="preserve"> elektromagnetizmus,</w:t>
      </w:r>
      <w:r w:rsidR="004B5B14" w:rsidRPr="00AC29F2">
        <w:rPr>
          <w:rFonts w:asciiTheme="minorHAnsi" w:hAnsiTheme="minorHAnsi" w:cs="Arial"/>
        </w:rPr>
        <w:t xml:space="preserve"> oscilácia, </w:t>
      </w:r>
      <w:r w:rsidR="00FE7EA4" w:rsidRPr="00AC29F2">
        <w:rPr>
          <w:rFonts w:asciiTheme="minorHAnsi" w:hAnsiTheme="minorHAnsi" w:cs="Arial"/>
        </w:rPr>
        <w:t>optická brána</w:t>
      </w:r>
    </w:p>
    <w:p w:rsidR="007C1646" w:rsidRPr="00AC29F2" w:rsidRDefault="007C1646" w:rsidP="00AC29F2">
      <w:pPr>
        <w:jc w:val="both"/>
        <w:rPr>
          <w:rFonts w:asciiTheme="minorHAnsi" w:hAnsiTheme="minorHAnsi" w:cs="Arial"/>
        </w:rPr>
      </w:pPr>
    </w:p>
    <w:p w:rsidR="007C1646" w:rsidRPr="00AC29F2" w:rsidRDefault="007C1646" w:rsidP="00AC29F2">
      <w:pPr>
        <w:jc w:val="both"/>
        <w:rPr>
          <w:rFonts w:asciiTheme="minorHAnsi" w:hAnsiTheme="minorHAnsi" w:cs="Arial"/>
          <w:b/>
        </w:rPr>
      </w:pPr>
      <w:r w:rsidRPr="00AC29F2">
        <w:rPr>
          <w:rFonts w:asciiTheme="minorHAnsi" w:hAnsiTheme="minorHAnsi" w:cs="Arial"/>
          <w:b/>
        </w:rPr>
        <w:t>Úvod</w:t>
      </w:r>
    </w:p>
    <w:p w:rsidR="00FE7EA4" w:rsidRPr="00AC29F2" w:rsidRDefault="00FE7EA4" w:rsidP="00AC29F2">
      <w:pPr>
        <w:jc w:val="both"/>
        <w:rPr>
          <w:rFonts w:asciiTheme="minorHAnsi" w:hAnsiTheme="minorHAnsi" w:cs="Arial"/>
        </w:rPr>
      </w:pPr>
      <w:r w:rsidRPr="00AC29F2">
        <w:rPr>
          <w:rFonts w:asciiTheme="minorHAnsi" w:hAnsiTheme="minorHAnsi" w:cs="Arial"/>
        </w:rPr>
        <w:t>Prácu na tému elektromagnetický levitátor sme sa rozhodli vypracovať preto, že jav levitácie pokladáme za veľmi zaujímavý a princíp funkcie tohto zariadenia na báze elektromagnetizmu je jednoduchý a medzi ľuďmi nie je veľmi známy</w:t>
      </w:r>
      <w:r w:rsidR="0044165C" w:rsidRPr="00AC29F2">
        <w:rPr>
          <w:rFonts w:asciiTheme="minorHAnsi" w:hAnsiTheme="minorHAnsi" w:cs="Arial"/>
        </w:rPr>
        <w:t>. Z tohto dôvodu</w:t>
      </w:r>
      <w:r w:rsidRPr="00AC29F2">
        <w:rPr>
          <w:rFonts w:asciiTheme="minorHAnsi" w:hAnsiTheme="minorHAnsi" w:cs="Arial"/>
        </w:rPr>
        <w:t xml:space="preserve"> sme sa ho rozhodli aj vyrobiť. Hlavným cieľom práce bola praktická konštrukcia funkčného elektromagnetického levitátora, pracujúceho s využitím optickej brány, ktorý môže slúžiť ako učebná pomôcka na hodinách </w:t>
      </w:r>
      <w:r w:rsidR="0044165C" w:rsidRPr="00AC29F2">
        <w:rPr>
          <w:rFonts w:asciiTheme="minorHAnsi" w:hAnsiTheme="minorHAnsi" w:cs="Arial"/>
        </w:rPr>
        <w:t>f</w:t>
      </w:r>
      <w:r w:rsidRPr="00AC29F2">
        <w:rPr>
          <w:rFonts w:asciiTheme="minorHAnsi" w:hAnsiTheme="minorHAnsi" w:cs="Arial"/>
        </w:rPr>
        <w:t>yziky, pre ľahšie pochopenie princípu vzniku elektromagnetického javu</w:t>
      </w:r>
      <w:r w:rsidR="0044165C" w:rsidRPr="00AC29F2">
        <w:rPr>
          <w:rFonts w:asciiTheme="minorHAnsi" w:hAnsiTheme="minorHAnsi" w:cs="Arial"/>
        </w:rPr>
        <w:t>.</w:t>
      </w:r>
    </w:p>
    <w:p w:rsidR="007C1646" w:rsidRPr="00AC29F2" w:rsidRDefault="007C1646" w:rsidP="00AC29F2">
      <w:pPr>
        <w:jc w:val="both"/>
        <w:rPr>
          <w:rFonts w:asciiTheme="minorHAnsi" w:hAnsiTheme="minorHAnsi" w:cs="Arial"/>
        </w:rPr>
      </w:pPr>
    </w:p>
    <w:p w:rsidR="00FE7EA4" w:rsidRPr="00AC29F2" w:rsidRDefault="00FE7EA4" w:rsidP="00AC29F2">
      <w:pPr>
        <w:jc w:val="both"/>
        <w:rPr>
          <w:rFonts w:asciiTheme="minorHAnsi" w:hAnsiTheme="minorHAnsi" w:cs="Arial"/>
          <w:b/>
        </w:rPr>
      </w:pPr>
      <w:r w:rsidRPr="00AC29F2">
        <w:rPr>
          <w:rFonts w:asciiTheme="minorHAnsi" w:hAnsiTheme="minorHAnsi" w:cs="Arial"/>
          <w:b/>
        </w:rPr>
        <w:t>1. Elektromagnetický levitátor</w:t>
      </w:r>
    </w:p>
    <w:p w:rsidR="00FE7EA4" w:rsidRPr="00AC29F2" w:rsidRDefault="00FE7EA4" w:rsidP="00AC29F2">
      <w:pPr>
        <w:jc w:val="both"/>
        <w:rPr>
          <w:rFonts w:asciiTheme="minorHAnsi" w:hAnsiTheme="minorHAnsi" w:cs="Arial"/>
        </w:rPr>
      </w:pPr>
      <w:r w:rsidRPr="00AC29F2">
        <w:rPr>
          <w:rFonts w:asciiTheme="minorHAnsi" w:hAnsiTheme="minorHAnsi" w:cs="Arial"/>
        </w:rPr>
        <w:t>Pojmom levitátor</w:t>
      </w:r>
      <w:r w:rsidR="00DC36E8" w:rsidRPr="00AC29F2">
        <w:rPr>
          <w:rFonts w:asciiTheme="minorHAnsi" w:hAnsiTheme="minorHAnsi" w:cs="Arial"/>
        </w:rPr>
        <w:t>[1]</w:t>
      </w:r>
      <w:r w:rsidRPr="00AC29F2">
        <w:rPr>
          <w:rFonts w:asciiTheme="minorHAnsi" w:hAnsiTheme="minorHAnsi" w:cs="Arial"/>
        </w:rPr>
        <w:t xml:space="preserve"> označujeme zariadenie, ktoré dokáže spôsobiť vznášanie -levitáciu nejakého predmetu. Najčastejším typom levitátorov sú elektromagnetické levitátory. Elektromagnetické levitátory zabezpečujú levitáciu vďaka regulovanému elektromagnetickému poľu, ktoré pôsobí na kovový predmet a udržuje ho v stave vznášania - levitácie.</w:t>
      </w:r>
    </w:p>
    <w:p w:rsidR="00B86BFC" w:rsidRDefault="00B86BFC" w:rsidP="00AC29F2">
      <w:pPr>
        <w:jc w:val="both"/>
        <w:rPr>
          <w:rFonts w:asciiTheme="minorHAnsi" w:hAnsiTheme="minorHAnsi" w:cs="Arial"/>
          <w:b/>
        </w:rPr>
      </w:pPr>
    </w:p>
    <w:p w:rsidR="00FE7EA4" w:rsidRPr="00AC29F2" w:rsidRDefault="00FE7EA4" w:rsidP="00AC29F2">
      <w:pPr>
        <w:jc w:val="both"/>
        <w:rPr>
          <w:rFonts w:asciiTheme="minorHAnsi" w:hAnsiTheme="minorHAnsi" w:cs="Arial"/>
        </w:rPr>
      </w:pPr>
      <w:r w:rsidRPr="00AC29F2">
        <w:rPr>
          <w:rFonts w:asciiTheme="minorHAnsi" w:hAnsiTheme="minorHAnsi" w:cs="Arial"/>
          <w:b/>
        </w:rPr>
        <w:t xml:space="preserve">1.1 Elektromagnetický </w:t>
      </w:r>
      <w:proofErr w:type="spellStart"/>
      <w:r w:rsidRPr="00AC29F2">
        <w:rPr>
          <w:rFonts w:asciiTheme="minorHAnsi" w:hAnsiTheme="minorHAnsi" w:cs="Arial"/>
          <w:b/>
        </w:rPr>
        <w:t>levitátor</w:t>
      </w:r>
      <w:proofErr w:type="spellEnd"/>
      <w:r w:rsidRPr="00AC29F2">
        <w:rPr>
          <w:rFonts w:asciiTheme="minorHAnsi" w:hAnsiTheme="minorHAnsi" w:cs="Arial"/>
          <w:b/>
        </w:rPr>
        <w:t xml:space="preserve"> s využitím optickej brány</w:t>
      </w:r>
    </w:p>
    <w:p w:rsidR="004A5871" w:rsidRPr="00AC29F2" w:rsidRDefault="004A5871" w:rsidP="00AC29F2">
      <w:pPr>
        <w:jc w:val="both"/>
        <w:rPr>
          <w:rFonts w:asciiTheme="minorHAnsi" w:hAnsiTheme="minorHAnsi" w:cs="Arial"/>
        </w:rPr>
      </w:pPr>
      <w:r w:rsidRPr="00AC29F2">
        <w:rPr>
          <w:rFonts w:asciiTheme="minorHAnsi" w:hAnsiTheme="minorHAnsi" w:cs="Arial"/>
        </w:rPr>
        <w:t xml:space="preserve">Princíp tohto levitátora  je založený na optickej regulácií elektromagnetu </w:t>
      </w:r>
      <w:r w:rsidR="00DC36E8" w:rsidRPr="00AC29F2">
        <w:rPr>
          <w:rFonts w:asciiTheme="minorHAnsi" w:hAnsiTheme="minorHAnsi" w:cs="Arial"/>
        </w:rPr>
        <w:t>(</w:t>
      </w:r>
      <w:r w:rsidRPr="00AC29F2">
        <w:rPr>
          <w:rFonts w:asciiTheme="minorHAnsi" w:hAnsiTheme="minorHAnsi" w:cs="Arial"/>
        </w:rPr>
        <w:t>proporcionálna regulácia</w:t>
      </w:r>
      <w:r w:rsidR="00DC36E8" w:rsidRPr="00AC29F2">
        <w:rPr>
          <w:rFonts w:asciiTheme="minorHAnsi" w:hAnsiTheme="minorHAnsi" w:cs="Arial"/>
        </w:rPr>
        <w:t>)</w:t>
      </w:r>
      <w:r w:rsidRPr="00AC29F2">
        <w:rPr>
          <w:rFonts w:asciiTheme="minorHAnsi" w:hAnsiTheme="minorHAnsi" w:cs="Arial"/>
        </w:rPr>
        <w:t xml:space="preserve">. Čím je kovový predmet ďalej od magnetu, tým je intenzita elektromagnetického poľa elektromagnetu väčšia a čím je kovový predmet k elektromagnetu bližšie, tým je sila elektromagnetu menšia. </w:t>
      </w:r>
    </w:p>
    <w:p w:rsidR="0044165C" w:rsidRPr="00AC29F2" w:rsidRDefault="004A5871" w:rsidP="00AC29F2">
      <w:pPr>
        <w:jc w:val="both"/>
        <w:rPr>
          <w:rFonts w:asciiTheme="minorHAnsi" w:hAnsiTheme="minorHAnsi" w:cs="Arial"/>
        </w:rPr>
      </w:pPr>
      <w:r w:rsidRPr="00AC29F2">
        <w:rPr>
          <w:rFonts w:asciiTheme="minorHAnsi" w:hAnsiTheme="minorHAnsi" w:cs="Arial"/>
        </w:rPr>
        <w:t xml:space="preserve">Na detekciu vzdialenosti predmetu od cievky sa používa optická brána, ktorá pozostáva </w:t>
      </w:r>
    </w:p>
    <w:p w:rsidR="0044165C" w:rsidRPr="00AC29F2" w:rsidRDefault="004A5871" w:rsidP="00AC29F2">
      <w:pPr>
        <w:jc w:val="both"/>
        <w:rPr>
          <w:rFonts w:asciiTheme="minorHAnsi" w:hAnsiTheme="minorHAnsi" w:cs="Arial"/>
        </w:rPr>
      </w:pPr>
      <w:r w:rsidRPr="00AC29F2">
        <w:rPr>
          <w:rFonts w:asciiTheme="minorHAnsi" w:hAnsiTheme="minorHAnsi" w:cs="Arial"/>
        </w:rPr>
        <w:t xml:space="preserve">z vysielacej časti, tvorenej ľubovoľným vysielačom elektromagnetického žiarenia danej vlnovej dĺžky a prijímača, schopného zaznamenávať danú vlnovú dĺžku vysielaného žiarenia. Podmienkou funkčnosti zariadenia je možnosť prerušenia tohto žiarenia vložením kovového predmetu medzi prijímač a vysielač. Ako zdroj vysielaného žiarenia môže byť použitý laser, LED dióda alebo iný zdroj žiarenia. Prijímacia časť pozostáva zväčša </w:t>
      </w:r>
    </w:p>
    <w:p w:rsidR="00FE7EA4" w:rsidRPr="00AC29F2" w:rsidRDefault="004A5871" w:rsidP="00AC29F2">
      <w:pPr>
        <w:jc w:val="both"/>
        <w:rPr>
          <w:rFonts w:asciiTheme="minorHAnsi" w:hAnsiTheme="minorHAnsi" w:cs="Arial"/>
        </w:rPr>
      </w:pPr>
      <w:r w:rsidRPr="00AC29F2">
        <w:rPr>
          <w:rFonts w:asciiTheme="minorHAnsi" w:hAnsiTheme="minorHAnsi" w:cs="Arial"/>
        </w:rPr>
        <w:t xml:space="preserve">z fotodiódy alebo </w:t>
      </w:r>
      <w:proofErr w:type="spellStart"/>
      <w:r w:rsidRPr="00AC29F2">
        <w:rPr>
          <w:rFonts w:asciiTheme="minorHAnsi" w:hAnsiTheme="minorHAnsi" w:cs="Arial"/>
        </w:rPr>
        <w:t>fototranzistora</w:t>
      </w:r>
      <w:proofErr w:type="spellEnd"/>
      <w:r w:rsidRPr="00AC29F2">
        <w:rPr>
          <w:rFonts w:asciiTheme="minorHAnsi" w:hAnsiTheme="minorHAnsi" w:cs="Arial"/>
        </w:rPr>
        <w:t>. Najčastejšie sa používa infračervené spektrum žiarenia, lebo diódy emitujúce viditeľné spektrum by osvetľovali levitujúci predmet viditeľným svetlom, čo by mohlo pôsobiť rušivo na pozorovateľa.</w:t>
      </w:r>
    </w:p>
    <w:p w:rsidR="00B86BFC" w:rsidRDefault="00B86BFC" w:rsidP="00AC29F2">
      <w:pPr>
        <w:jc w:val="both"/>
        <w:rPr>
          <w:rFonts w:asciiTheme="minorHAnsi" w:hAnsiTheme="minorHAnsi" w:cs="Arial"/>
          <w:b/>
        </w:rPr>
      </w:pPr>
    </w:p>
    <w:p w:rsidR="004A5871" w:rsidRPr="00AC29F2" w:rsidRDefault="004A5871" w:rsidP="00AC29F2">
      <w:pPr>
        <w:jc w:val="both"/>
        <w:rPr>
          <w:rFonts w:asciiTheme="minorHAnsi" w:hAnsiTheme="minorHAnsi" w:cs="Arial"/>
          <w:b/>
        </w:rPr>
      </w:pPr>
      <w:r w:rsidRPr="00AC29F2">
        <w:rPr>
          <w:rFonts w:asciiTheme="minorHAnsi" w:hAnsiTheme="minorHAnsi" w:cs="Arial"/>
          <w:b/>
        </w:rPr>
        <w:t>2. Konštrukcia levitátora</w:t>
      </w:r>
    </w:p>
    <w:p w:rsidR="007C1646" w:rsidRPr="00AC29F2" w:rsidRDefault="004A5871" w:rsidP="00AC29F2">
      <w:pPr>
        <w:jc w:val="both"/>
        <w:rPr>
          <w:rFonts w:asciiTheme="minorHAnsi" w:hAnsiTheme="minorHAnsi" w:cs="Arial"/>
        </w:rPr>
      </w:pPr>
      <w:r w:rsidRPr="00AC29F2">
        <w:rPr>
          <w:rFonts w:asciiTheme="minorHAnsi" w:hAnsiTheme="minorHAnsi" w:cs="Arial"/>
        </w:rPr>
        <w:t xml:space="preserve">Srdcom tohto levitátora je operačný zosilňovač OZ 1458, ktorého výstup je privedený na MOSFET tranzistor IRFZ44, ktorý reguluje prúd na cievke elektromagnetu. Prúd na cievke je regulovaný optickou bránou, ktorá na základe prerušovania lúča žiarenia medzi IR diódou a IR fotodiódou, dokáže určiť vzdialenosť k elektromagnetu. Teda čím je kovový predmet od elektromagnetu ďalej, tým je intenzita elektromagnetu väčšia a čím je kovový predmet k elektromagnetu bližšie, tým je </w:t>
      </w:r>
      <w:r w:rsidRPr="00AC29F2">
        <w:rPr>
          <w:rFonts w:asciiTheme="minorHAnsi" w:hAnsiTheme="minorHAnsi" w:cs="Arial"/>
        </w:rPr>
        <w:lastRenderedPageBreak/>
        <w:t xml:space="preserve">sila elektromagnetu menšia. Hodnota prúdu v cievke </w:t>
      </w:r>
      <w:r w:rsidR="0044165C" w:rsidRPr="00AC29F2">
        <w:rPr>
          <w:rFonts w:asciiTheme="minorHAnsi" w:hAnsiTheme="minorHAnsi" w:cs="Arial"/>
        </w:rPr>
        <w:t xml:space="preserve">preto </w:t>
      </w:r>
      <w:r w:rsidRPr="00AC29F2">
        <w:rPr>
          <w:rFonts w:asciiTheme="minorHAnsi" w:hAnsiTheme="minorHAnsi" w:cs="Arial"/>
        </w:rPr>
        <w:t>osciluje na vysokej frekvencii a umožňuje držať predmet v polohe medzi padnutím a prichytením sa. Výsledným efektom je teda vznášanie sa predmetu – levitácia v priestore pod elektromagnetom.</w:t>
      </w:r>
      <w:r w:rsidR="007C1646" w:rsidRPr="00AC29F2">
        <w:rPr>
          <w:rFonts w:asciiTheme="minorHAnsi" w:hAnsiTheme="minorHAnsi" w:cs="Arial"/>
        </w:rPr>
        <w:t xml:space="preserve"> </w:t>
      </w:r>
    </w:p>
    <w:p w:rsidR="007C1646" w:rsidRPr="00AC29F2" w:rsidRDefault="007C1646" w:rsidP="00AC29F2">
      <w:pPr>
        <w:jc w:val="center"/>
        <w:rPr>
          <w:rFonts w:asciiTheme="minorHAnsi" w:hAnsiTheme="minorHAnsi" w:cs="Arial"/>
          <w:i/>
        </w:rPr>
      </w:pPr>
    </w:p>
    <w:p w:rsidR="007C1646" w:rsidRPr="00AC29F2" w:rsidRDefault="001E64E3" w:rsidP="00AC29F2">
      <w:pPr>
        <w:jc w:val="center"/>
        <w:rPr>
          <w:rFonts w:asciiTheme="minorHAnsi" w:hAnsiTheme="minorHAnsi" w:cs="Arial"/>
        </w:rPr>
      </w:pPr>
      <w:r w:rsidRPr="00AC29F2">
        <w:rPr>
          <w:rFonts w:asciiTheme="minorHAnsi" w:hAnsiTheme="minorHAnsi" w:cs="Arial"/>
          <w:noProof/>
        </w:rPr>
        <w:drawing>
          <wp:inline distT="0" distB="0" distL="0" distR="0">
            <wp:extent cx="2675598" cy="4758614"/>
            <wp:effectExtent l="19050" t="0" r="0" b="0"/>
            <wp:docPr id="1"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7" cstate="print"/>
                    <a:srcRect/>
                    <a:stretch>
                      <a:fillRect/>
                    </a:stretch>
                  </pic:blipFill>
                  <pic:spPr bwMode="auto">
                    <a:xfrm>
                      <a:off x="0" y="0"/>
                      <a:ext cx="2676551" cy="4760310"/>
                    </a:xfrm>
                    <a:prstGeom prst="rect">
                      <a:avLst/>
                    </a:prstGeom>
                    <a:noFill/>
                    <a:ln w="9525">
                      <a:noFill/>
                      <a:miter lim="800000"/>
                      <a:headEnd/>
                      <a:tailEnd/>
                    </a:ln>
                  </pic:spPr>
                </pic:pic>
              </a:graphicData>
            </a:graphic>
          </wp:inline>
        </w:drawing>
      </w:r>
    </w:p>
    <w:p w:rsidR="007C1646" w:rsidRPr="00AC29F2" w:rsidRDefault="007C1646" w:rsidP="00AC29F2">
      <w:pPr>
        <w:jc w:val="center"/>
        <w:rPr>
          <w:rFonts w:asciiTheme="minorHAnsi" w:hAnsiTheme="minorHAnsi" w:cs="Arial"/>
        </w:rPr>
      </w:pPr>
      <w:r w:rsidRPr="00AC29F2">
        <w:rPr>
          <w:rFonts w:asciiTheme="minorHAnsi" w:hAnsiTheme="minorHAnsi" w:cs="Arial"/>
        </w:rPr>
        <w:t xml:space="preserve">Obr. 1: </w:t>
      </w:r>
      <w:r w:rsidR="004A5871" w:rsidRPr="00AC29F2">
        <w:rPr>
          <w:rFonts w:asciiTheme="minorHAnsi" w:hAnsiTheme="minorHAnsi" w:cs="Arial"/>
        </w:rPr>
        <w:t>Elektromagnetický levitátor</w:t>
      </w:r>
    </w:p>
    <w:p w:rsidR="007C1646" w:rsidRPr="00AC29F2" w:rsidRDefault="007C1646" w:rsidP="00AC29F2">
      <w:pPr>
        <w:jc w:val="center"/>
        <w:rPr>
          <w:rFonts w:asciiTheme="minorHAnsi" w:hAnsiTheme="minorHAnsi" w:cs="Arial"/>
          <w:i/>
        </w:rPr>
      </w:pPr>
    </w:p>
    <w:p w:rsidR="004A5871" w:rsidRPr="00AC29F2" w:rsidRDefault="001E64E3" w:rsidP="00AC29F2">
      <w:pPr>
        <w:jc w:val="center"/>
        <w:rPr>
          <w:rFonts w:asciiTheme="minorHAnsi" w:hAnsiTheme="minorHAnsi" w:cs="Arial"/>
          <w:i/>
        </w:rPr>
      </w:pPr>
      <w:r w:rsidRPr="00AC29F2">
        <w:rPr>
          <w:rFonts w:asciiTheme="minorHAnsi" w:hAnsiTheme="minorHAnsi" w:cs="Arial"/>
          <w:i/>
          <w:noProof/>
        </w:rPr>
        <w:drawing>
          <wp:inline distT="0" distB="0" distL="0" distR="0">
            <wp:extent cx="4171950" cy="2771775"/>
            <wp:effectExtent l="19050" t="0" r="0" b="0"/>
            <wp:docPr id="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8" cstate="print"/>
                    <a:srcRect/>
                    <a:stretch>
                      <a:fillRect/>
                    </a:stretch>
                  </pic:blipFill>
                  <pic:spPr bwMode="auto">
                    <a:xfrm>
                      <a:off x="0" y="0"/>
                      <a:ext cx="4171950" cy="2771775"/>
                    </a:xfrm>
                    <a:prstGeom prst="rect">
                      <a:avLst/>
                    </a:prstGeom>
                    <a:noFill/>
                    <a:ln w="9525">
                      <a:noFill/>
                      <a:miter lim="800000"/>
                      <a:headEnd/>
                      <a:tailEnd/>
                    </a:ln>
                  </pic:spPr>
                </pic:pic>
              </a:graphicData>
            </a:graphic>
          </wp:inline>
        </w:drawing>
      </w:r>
    </w:p>
    <w:p w:rsidR="004A5871" w:rsidRPr="00AC29F2" w:rsidRDefault="004A5871" w:rsidP="00AC29F2">
      <w:pPr>
        <w:jc w:val="center"/>
        <w:rPr>
          <w:rFonts w:asciiTheme="minorHAnsi" w:hAnsiTheme="minorHAnsi" w:cs="Arial"/>
        </w:rPr>
      </w:pPr>
      <w:r w:rsidRPr="00AC29F2">
        <w:rPr>
          <w:rFonts w:asciiTheme="minorHAnsi" w:hAnsiTheme="minorHAnsi" w:cs="Arial"/>
        </w:rPr>
        <w:t>Obr. 1: Elektromagnetický levitátor</w:t>
      </w:r>
    </w:p>
    <w:p w:rsidR="007C1646" w:rsidRPr="00AC29F2" w:rsidRDefault="007C1646" w:rsidP="00AC29F2">
      <w:pPr>
        <w:jc w:val="center"/>
        <w:rPr>
          <w:rFonts w:asciiTheme="minorHAnsi" w:hAnsiTheme="minorHAnsi" w:cs="Arial"/>
        </w:rPr>
      </w:pPr>
    </w:p>
    <w:p w:rsidR="007C1646" w:rsidRPr="00AC29F2" w:rsidRDefault="007C1646" w:rsidP="00AC29F2">
      <w:pPr>
        <w:jc w:val="both"/>
        <w:rPr>
          <w:rFonts w:asciiTheme="minorHAnsi" w:hAnsiTheme="minorHAnsi" w:cs="Arial"/>
          <w:b/>
        </w:rPr>
      </w:pPr>
      <w:r w:rsidRPr="00AC29F2">
        <w:rPr>
          <w:rFonts w:asciiTheme="minorHAnsi" w:hAnsiTheme="minorHAnsi" w:cs="Arial"/>
          <w:b/>
        </w:rPr>
        <w:lastRenderedPageBreak/>
        <w:t>Záver</w:t>
      </w:r>
    </w:p>
    <w:p w:rsidR="007C1646" w:rsidRPr="00AC29F2" w:rsidRDefault="002A7DEA" w:rsidP="00AC29F2">
      <w:pPr>
        <w:jc w:val="both"/>
        <w:rPr>
          <w:rFonts w:asciiTheme="minorHAnsi" w:hAnsiTheme="minorHAnsi" w:cs="Arial"/>
        </w:rPr>
      </w:pPr>
      <w:r w:rsidRPr="00AC29F2">
        <w:rPr>
          <w:rFonts w:asciiTheme="minorHAnsi" w:hAnsiTheme="minorHAnsi" w:cs="Arial"/>
        </w:rPr>
        <w:t xml:space="preserve">Elektromagnetický </w:t>
      </w:r>
      <w:proofErr w:type="spellStart"/>
      <w:r w:rsidRPr="00AC29F2">
        <w:rPr>
          <w:rFonts w:asciiTheme="minorHAnsi" w:hAnsiTheme="minorHAnsi" w:cs="Arial"/>
        </w:rPr>
        <w:t>levitátor</w:t>
      </w:r>
      <w:proofErr w:type="spellEnd"/>
      <w:r w:rsidRPr="00AC29F2">
        <w:rPr>
          <w:rFonts w:asciiTheme="minorHAnsi" w:hAnsiTheme="minorHAnsi" w:cs="Arial"/>
        </w:rPr>
        <w:t xml:space="preserve"> je zaujímavé zariadenie a veríme, že jeho princíp nadchne nejedného človeka.</w:t>
      </w:r>
    </w:p>
    <w:p w:rsidR="00B86BFC" w:rsidRDefault="00B86BFC" w:rsidP="00AC29F2">
      <w:pPr>
        <w:jc w:val="both"/>
        <w:rPr>
          <w:rFonts w:asciiTheme="minorHAnsi" w:hAnsiTheme="minorHAnsi" w:cs="Arial"/>
          <w:b/>
        </w:rPr>
      </w:pPr>
    </w:p>
    <w:p w:rsidR="007C1646" w:rsidRPr="00AC29F2" w:rsidRDefault="007C1646" w:rsidP="00AC29F2">
      <w:pPr>
        <w:jc w:val="both"/>
        <w:rPr>
          <w:rFonts w:asciiTheme="minorHAnsi" w:hAnsiTheme="minorHAnsi" w:cs="Arial"/>
          <w:b/>
        </w:rPr>
      </w:pPr>
      <w:r w:rsidRPr="00AC29F2">
        <w:rPr>
          <w:rFonts w:asciiTheme="minorHAnsi" w:hAnsiTheme="minorHAnsi" w:cs="Arial"/>
          <w:b/>
        </w:rPr>
        <w:t>Poďakovanie</w:t>
      </w:r>
    </w:p>
    <w:p w:rsidR="007C1646" w:rsidRPr="00AC29F2" w:rsidRDefault="004A5871" w:rsidP="00AC29F2">
      <w:pPr>
        <w:jc w:val="both"/>
        <w:rPr>
          <w:rFonts w:asciiTheme="minorHAnsi" w:hAnsiTheme="minorHAnsi" w:cs="Arial"/>
        </w:rPr>
      </w:pPr>
      <w:r w:rsidRPr="00AC29F2">
        <w:rPr>
          <w:rFonts w:asciiTheme="minorHAnsi" w:hAnsiTheme="minorHAnsi" w:cs="Arial"/>
        </w:rPr>
        <w:t>Dovoľujem si touto cestou poďakovať konzultantke práce pani profesorke Mgr. Márii Pastorkovej za cenné rady pri tvorbe práce a Fakulte priemyselných technológií v Púchove za pomoc pri zabezpečení navinutia cievky a vyleptaní plošného spoja. Moja veľká vďaka patrí Jozefovi Boginovi za jeho trpezlivosť, užitočné rady a pomoc s osadením plošného spoja a tiež môjmu dedkovi za pomoc pri upevnení stojana levitátora.</w:t>
      </w:r>
    </w:p>
    <w:p w:rsidR="00B86BFC" w:rsidRDefault="00B86BFC" w:rsidP="00AC29F2">
      <w:pPr>
        <w:jc w:val="both"/>
        <w:rPr>
          <w:rFonts w:asciiTheme="minorHAnsi" w:hAnsiTheme="minorHAnsi" w:cs="Arial"/>
          <w:b/>
        </w:rPr>
      </w:pPr>
    </w:p>
    <w:p w:rsidR="007C1646" w:rsidRPr="00AC29F2" w:rsidRDefault="007C1646" w:rsidP="00AC29F2">
      <w:pPr>
        <w:jc w:val="both"/>
        <w:rPr>
          <w:rFonts w:asciiTheme="minorHAnsi" w:hAnsiTheme="minorHAnsi" w:cs="Arial"/>
          <w:b/>
        </w:rPr>
      </w:pPr>
      <w:r w:rsidRPr="00AC29F2">
        <w:rPr>
          <w:rFonts w:asciiTheme="minorHAnsi" w:hAnsiTheme="minorHAnsi" w:cs="Arial"/>
          <w:b/>
        </w:rPr>
        <w:t>Literatúra</w:t>
      </w:r>
    </w:p>
    <w:p w:rsidR="007C1646" w:rsidRPr="00AC29F2" w:rsidRDefault="001C7B63" w:rsidP="00AC29F2">
      <w:pPr>
        <w:autoSpaceDE w:val="0"/>
        <w:autoSpaceDN w:val="0"/>
        <w:adjustRightInd w:val="0"/>
        <w:rPr>
          <w:rFonts w:asciiTheme="minorHAnsi" w:hAnsiTheme="minorHAnsi" w:cs="Arial"/>
          <w:color w:val="000000"/>
        </w:rPr>
      </w:pPr>
      <w:r w:rsidRPr="00AC29F2">
        <w:rPr>
          <w:rFonts w:asciiTheme="minorHAnsi" w:hAnsiTheme="minorHAnsi" w:cs="Arial"/>
        </w:rPr>
        <w:t xml:space="preserve">[1] </w:t>
      </w:r>
      <w:proofErr w:type="spellStart"/>
      <w:r w:rsidRPr="00AC29F2">
        <w:rPr>
          <w:rFonts w:asciiTheme="minorHAnsi" w:hAnsiTheme="minorHAnsi" w:cs="Arial"/>
        </w:rPr>
        <w:t>Mirracle</w:t>
      </w:r>
      <w:proofErr w:type="spellEnd"/>
      <w:r w:rsidRPr="00AC29F2">
        <w:rPr>
          <w:rFonts w:asciiTheme="minorHAnsi" w:hAnsiTheme="minorHAnsi" w:cs="Arial"/>
        </w:rPr>
        <w:t xml:space="preserve">, </w:t>
      </w:r>
      <w:proofErr w:type="spellStart"/>
      <w:r w:rsidRPr="00AC29F2">
        <w:rPr>
          <w:rFonts w:asciiTheme="minorHAnsi" w:hAnsiTheme="minorHAnsi" w:cs="Arial"/>
          <w:i/>
        </w:rPr>
        <w:t>Levitátor</w:t>
      </w:r>
      <w:proofErr w:type="spellEnd"/>
      <w:r w:rsidRPr="00AC29F2">
        <w:rPr>
          <w:rFonts w:asciiTheme="minorHAnsi" w:hAnsiTheme="minorHAnsi" w:cs="Arial"/>
          <w:i/>
        </w:rPr>
        <w:t xml:space="preserve"> s použitím optickej brány</w:t>
      </w:r>
      <w:r w:rsidRPr="00AC29F2">
        <w:rPr>
          <w:rFonts w:asciiTheme="minorHAnsi" w:hAnsiTheme="minorHAnsi" w:cs="Arial"/>
        </w:rPr>
        <w:t>,</w:t>
      </w:r>
      <w:r w:rsidRPr="00AC29F2">
        <w:rPr>
          <w:rFonts w:asciiTheme="minorHAnsi" w:hAnsiTheme="minorHAnsi" w:cs="Arial"/>
          <w:color w:val="000000"/>
        </w:rPr>
        <w:t xml:space="preserve"> [</w:t>
      </w:r>
      <w:proofErr w:type="spellStart"/>
      <w:r w:rsidRPr="00AC29F2">
        <w:rPr>
          <w:rFonts w:asciiTheme="minorHAnsi" w:hAnsiTheme="minorHAnsi" w:cs="Arial"/>
          <w:color w:val="000000"/>
        </w:rPr>
        <w:t>online</w:t>
      </w:r>
      <w:proofErr w:type="spellEnd"/>
      <w:r w:rsidRPr="00AC29F2">
        <w:rPr>
          <w:rFonts w:asciiTheme="minorHAnsi" w:hAnsiTheme="minorHAnsi" w:cs="Arial"/>
          <w:color w:val="000000"/>
        </w:rPr>
        <w:t>] Publikované 13.04.2008. [citované 18.6.2012] Dostupné na</w:t>
      </w:r>
      <w:r w:rsidR="0030744A" w:rsidRPr="00AC29F2">
        <w:rPr>
          <w:rFonts w:asciiTheme="minorHAnsi" w:hAnsiTheme="minorHAnsi" w:cs="Arial"/>
          <w:color w:val="000000"/>
        </w:rPr>
        <w:t>:</w:t>
      </w:r>
      <w:r w:rsidRPr="00AC29F2">
        <w:rPr>
          <w:rFonts w:asciiTheme="minorHAnsi" w:hAnsiTheme="minorHAnsi" w:cs="Arial"/>
          <w:color w:val="000000"/>
        </w:rPr>
        <w:t xml:space="preserve"> &lt;</w:t>
      </w:r>
      <w:hyperlink r:id="rId9" w:history="1">
        <w:r w:rsidRPr="00AC29F2">
          <w:rPr>
            <w:rFonts w:asciiTheme="minorHAnsi" w:hAnsiTheme="minorHAnsi" w:cs="Arial"/>
            <w:color w:val="000000"/>
          </w:rPr>
          <w:t>http://mirracle.wz.cz/levitator/levitator.htm</w:t>
        </w:r>
      </w:hyperlink>
      <w:r w:rsidRPr="00AC29F2">
        <w:rPr>
          <w:rFonts w:asciiTheme="minorHAnsi" w:hAnsiTheme="minorHAnsi" w:cs="Arial"/>
          <w:color w:val="000000"/>
        </w:rPr>
        <w:t>&gt;</w:t>
      </w:r>
    </w:p>
    <w:p w:rsidR="00B86BFC" w:rsidRDefault="00B86BFC" w:rsidP="00AC29F2">
      <w:pPr>
        <w:tabs>
          <w:tab w:val="left" w:pos="480"/>
        </w:tabs>
        <w:ind w:left="480" w:hanging="480"/>
        <w:jc w:val="both"/>
        <w:rPr>
          <w:rFonts w:asciiTheme="minorHAnsi" w:hAnsiTheme="minorHAnsi" w:cs="Arial"/>
          <w:b/>
        </w:rPr>
      </w:pPr>
    </w:p>
    <w:p w:rsidR="007C1646" w:rsidRPr="00AC29F2" w:rsidRDefault="007C1646" w:rsidP="00AC29F2">
      <w:pPr>
        <w:tabs>
          <w:tab w:val="left" w:pos="480"/>
        </w:tabs>
        <w:ind w:left="480" w:hanging="480"/>
        <w:jc w:val="both"/>
        <w:rPr>
          <w:rFonts w:asciiTheme="minorHAnsi" w:hAnsiTheme="minorHAnsi" w:cs="Arial"/>
          <w:b/>
        </w:rPr>
      </w:pPr>
      <w:r w:rsidRPr="00AC29F2">
        <w:rPr>
          <w:rFonts w:asciiTheme="minorHAnsi" w:hAnsiTheme="minorHAnsi" w:cs="Arial"/>
          <w:b/>
        </w:rPr>
        <w:t>Adresa autora</w:t>
      </w:r>
    </w:p>
    <w:p w:rsidR="007C1646" w:rsidRPr="00AC29F2" w:rsidRDefault="00424C75" w:rsidP="00AC29F2">
      <w:pPr>
        <w:tabs>
          <w:tab w:val="left" w:pos="480"/>
        </w:tabs>
        <w:ind w:left="480" w:hanging="480"/>
        <w:jc w:val="both"/>
        <w:rPr>
          <w:rFonts w:asciiTheme="minorHAnsi" w:hAnsiTheme="minorHAnsi" w:cs="Arial"/>
        </w:rPr>
      </w:pPr>
      <w:r w:rsidRPr="00AC29F2">
        <w:rPr>
          <w:rFonts w:asciiTheme="minorHAnsi" w:hAnsiTheme="minorHAnsi" w:cs="Arial"/>
        </w:rPr>
        <w:t>Stanislav Ondruš</w:t>
      </w:r>
    </w:p>
    <w:p w:rsidR="007C1646" w:rsidRPr="00AC29F2" w:rsidRDefault="00424C75" w:rsidP="00AC29F2">
      <w:pPr>
        <w:tabs>
          <w:tab w:val="left" w:pos="480"/>
        </w:tabs>
        <w:ind w:left="480" w:hanging="480"/>
        <w:jc w:val="both"/>
        <w:rPr>
          <w:rFonts w:asciiTheme="minorHAnsi" w:hAnsiTheme="minorHAnsi" w:cs="Arial"/>
        </w:rPr>
      </w:pPr>
      <w:r w:rsidRPr="00AC29F2">
        <w:rPr>
          <w:rFonts w:asciiTheme="minorHAnsi" w:hAnsiTheme="minorHAnsi" w:cs="Arial"/>
        </w:rPr>
        <w:t>Gymnázium Púchov</w:t>
      </w:r>
    </w:p>
    <w:p w:rsidR="00424C75" w:rsidRPr="00AC29F2" w:rsidRDefault="00424C75" w:rsidP="00AC29F2">
      <w:pPr>
        <w:tabs>
          <w:tab w:val="left" w:pos="480"/>
        </w:tabs>
        <w:ind w:left="480" w:hanging="480"/>
        <w:jc w:val="both"/>
        <w:rPr>
          <w:rFonts w:asciiTheme="minorHAnsi" w:hAnsiTheme="minorHAnsi" w:cs="Arial"/>
        </w:rPr>
      </w:pPr>
      <w:r w:rsidRPr="00AC29F2">
        <w:rPr>
          <w:rFonts w:asciiTheme="minorHAnsi" w:hAnsiTheme="minorHAnsi" w:cs="Arial"/>
        </w:rPr>
        <w:t>Ul. 1. mája 905</w:t>
      </w:r>
    </w:p>
    <w:p w:rsidR="007C1646" w:rsidRPr="00AC29F2" w:rsidRDefault="00424C75" w:rsidP="00AC29F2">
      <w:pPr>
        <w:tabs>
          <w:tab w:val="left" w:pos="480"/>
        </w:tabs>
        <w:ind w:left="480" w:hanging="480"/>
        <w:jc w:val="both"/>
        <w:rPr>
          <w:rFonts w:asciiTheme="minorHAnsi" w:hAnsiTheme="minorHAnsi" w:cs="Arial"/>
        </w:rPr>
      </w:pPr>
      <w:r w:rsidRPr="00AC29F2">
        <w:rPr>
          <w:rFonts w:asciiTheme="minorHAnsi" w:hAnsiTheme="minorHAnsi" w:cs="Arial"/>
        </w:rPr>
        <w:t>020 15 Púchov</w:t>
      </w:r>
    </w:p>
    <w:p w:rsidR="007C1646" w:rsidRPr="00AC29F2" w:rsidRDefault="00424C75" w:rsidP="00AC29F2">
      <w:pPr>
        <w:tabs>
          <w:tab w:val="left" w:pos="480"/>
        </w:tabs>
        <w:ind w:left="480" w:hanging="480"/>
        <w:jc w:val="both"/>
        <w:rPr>
          <w:rFonts w:asciiTheme="minorHAnsi" w:hAnsiTheme="minorHAnsi" w:cs="Arial"/>
        </w:rPr>
      </w:pPr>
      <w:r w:rsidRPr="00AC29F2">
        <w:rPr>
          <w:rFonts w:asciiTheme="minorHAnsi" w:hAnsiTheme="minorHAnsi" w:cs="Arial"/>
        </w:rPr>
        <w:t>stanley.ondrus@gmail.com</w:t>
      </w:r>
    </w:p>
    <w:sectPr w:rsidR="007C1646" w:rsidRPr="00AC29F2" w:rsidSect="006822B6">
      <w:headerReference w:type="default" r:id="rId10"/>
      <w:footerReference w:type="default" r:id="rId11"/>
      <w:pgSz w:w="11906" w:h="16838" w:code="9"/>
      <w:pgMar w:top="1418" w:right="1134" w:bottom="1134" w:left="1134" w:header="709" w:footer="709" w:gutter="0"/>
      <w:pgNumType w:fmt="numberInDash" w:start="19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B73" w:rsidRDefault="00BE6B73" w:rsidP="004A5871">
      <w:r>
        <w:separator/>
      </w:r>
    </w:p>
  </w:endnote>
  <w:endnote w:type="continuationSeparator" w:id="0">
    <w:p w:rsidR="00BE6B73" w:rsidRDefault="00BE6B73" w:rsidP="004A587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00007843" w:usb2="00000001"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222" w:rsidRDefault="00E818E1" w:rsidP="00774222">
    <w:pPr>
      <w:pStyle w:val="Pta"/>
      <w:pBdr>
        <w:top w:val="single" w:sz="4" w:space="1" w:color="auto"/>
      </w:pBdr>
      <w:jc w:val="center"/>
    </w:pPr>
    <w:r>
      <w:rPr>
        <w:rFonts w:asciiTheme="minorHAnsi" w:hAnsiTheme="minorHAnsi"/>
        <w:sz w:val="20"/>
      </w:rPr>
      <w:fldChar w:fldCharType="begin"/>
    </w:r>
    <w:r w:rsidR="00774222">
      <w:rPr>
        <w:rFonts w:asciiTheme="minorHAnsi" w:hAnsiTheme="minorHAnsi"/>
        <w:sz w:val="20"/>
      </w:rPr>
      <w:instrText xml:space="preserve"> PAGE   \* MERGEFORMAT </w:instrText>
    </w:r>
    <w:r>
      <w:rPr>
        <w:rFonts w:asciiTheme="minorHAnsi" w:hAnsiTheme="minorHAnsi"/>
        <w:sz w:val="20"/>
      </w:rPr>
      <w:fldChar w:fldCharType="separate"/>
    </w:r>
    <w:r w:rsidR="006822B6">
      <w:rPr>
        <w:rFonts w:asciiTheme="minorHAnsi" w:hAnsiTheme="minorHAnsi"/>
        <w:noProof/>
        <w:sz w:val="20"/>
      </w:rPr>
      <w:t>- 190 -</w:t>
    </w:r>
    <w:r>
      <w:rPr>
        <w:rFonts w:asciiTheme="minorHAnsi" w:hAnsiTheme="minorHAns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B73" w:rsidRDefault="00BE6B73" w:rsidP="004A5871">
      <w:r>
        <w:separator/>
      </w:r>
    </w:p>
  </w:footnote>
  <w:footnote w:type="continuationSeparator" w:id="0">
    <w:p w:rsidR="00BE6B73" w:rsidRDefault="00BE6B73" w:rsidP="004A58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4DE" w:rsidRDefault="00FF34DE" w:rsidP="00FF34DE">
    <w:pPr>
      <w:pStyle w:val="Hlavika"/>
      <w:pBdr>
        <w:bottom w:val="single" w:sz="4" w:space="1" w:color="auto"/>
      </w:pBdr>
      <w:jc w:val="center"/>
    </w:pPr>
    <w:r w:rsidRPr="00F005E5">
      <w:rPr>
        <w:rFonts w:asciiTheme="minorHAnsi" w:hAnsiTheme="minorHAnsi" w:cstheme="minorHAnsi"/>
        <w:sz w:val="20"/>
        <w:szCs w:val="20"/>
      </w:rPr>
      <w:t>Tvorivý učiteľ fyziky V, Smolenice 15. - 18. apríl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8C4AF0"/>
    <w:multiLevelType w:val="hybridMultilevel"/>
    <w:tmpl w:val="ABD0E326"/>
    <w:lvl w:ilvl="0" w:tplc="F73E8A54">
      <w:start w:val="1"/>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8"/>
  <w:embedSystemFonts/>
  <w:proofState w:spelling="clean"/>
  <w:stylePaneFormatFilter w:val="3F01"/>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F626E6"/>
    <w:rsid w:val="00034A41"/>
    <w:rsid w:val="00086A5D"/>
    <w:rsid w:val="001C7B63"/>
    <w:rsid w:val="001E64E3"/>
    <w:rsid w:val="002A7DEA"/>
    <w:rsid w:val="0030744A"/>
    <w:rsid w:val="00376C2E"/>
    <w:rsid w:val="00424C75"/>
    <w:rsid w:val="0044165C"/>
    <w:rsid w:val="004A5871"/>
    <w:rsid w:val="004B5B14"/>
    <w:rsid w:val="00526798"/>
    <w:rsid w:val="006822B6"/>
    <w:rsid w:val="006B4702"/>
    <w:rsid w:val="007410FB"/>
    <w:rsid w:val="00774222"/>
    <w:rsid w:val="007A0951"/>
    <w:rsid w:val="007C1646"/>
    <w:rsid w:val="00804889"/>
    <w:rsid w:val="00AC29F2"/>
    <w:rsid w:val="00B4281A"/>
    <w:rsid w:val="00B86BFC"/>
    <w:rsid w:val="00BE6B73"/>
    <w:rsid w:val="00C9268C"/>
    <w:rsid w:val="00DC36E8"/>
    <w:rsid w:val="00E818E1"/>
    <w:rsid w:val="00F03744"/>
    <w:rsid w:val="00F626E6"/>
    <w:rsid w:val="00FE7EA4"/>
    <w:rsid w:val="00FF34DE"/>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26798"/>
    <w:rPr>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86BFC"/>
    <w:rPr>
      <w:rFonts w:ascii="Tahoma" w:hAnsi="Tahoma" w:cs="Tahoma"/>
      <w:sz w:val="16"/>
      <w:szCs w:val="16"/>
    </w:rPr>
  </w:style>
  <w:style w:type="character" w:styleId="Hypertextovprepojenie">
    <w:name w:val="Hyperlink"/>
    <w:basedOn w:val="Predvolenpsmoodseku"/>
    <w:rsid w:val="00526798"/>
    <w:rPr>
      <w:color w:val="0000FF"/>
      <w:u w:val="single"/>
    </w:rPr>
  </w:style>
  <w:style w:type="character" w:customStyle="1" w:styleId="TextbublinyChar">
    <w:name w:val="Text bubliny Char"/>
    <w:basedOn w:val="Predvolenpsmoodseku"/>
    <w:link w:val="Textbubliny"/>
    <w:uiPriority w:val="99"/>
    <w:semiHidden/>
    <w:rsid w:val="00B86BFC"/>
    <w:rPr>
      <w:rFonts w:ascii="Tahoma" w:hAnsi="Tahoma" w:cs="Tahoma"/>
      <w:sz w:val="16"/>
      <w:szCs w:val="16"/>
    </w:rPr>
  </w:style>
  <w:style w:type="paragraph" w:styleId="Hlavika">
    <w:name w:val="header"/>
    <w:basedOn w:val="Normlny"/>
    <w:link w:val="HlavikaChar"/>
    <w:unhideWhenUsed/>
    <w:rsid w:val="00774222"/>
    <w:pPr>
      <w:tabs>
        <w:tab w:val="center" w:pos="4536"/>
        <w:tab w:val="right" w:pos="9072"/>
      </w:tabs>
    </w:pPr>
  </w:style>
  <w:style w:type="character" w:customStyle="1" w:styleId="HlavikaChar">
    <w:name w:val="Hlavička Char"/>
    <w:basedOn w:val="Predvolenpsmoodseku"/>
    <w:link w:val="Hlavika"/>
    <w:rsid w:val="00774222"/>
    <w:rPr>
      <w:sz w:val="24"/>
      <w:szCs w:val="24"/>
    </w:rPr>
  </w:style>
  <w:style w:type="paragraph" w:styleId="Pta">
    <w:name w:val="footer"/>
    <w:basedOn w:val="Normlny"/>
    <w:link w:val="PtaChar"/>
    <w:uiPriority w:val="99"/>
    <w:unhideWhenUsed/>
    <w:rsid w:val="00774222"/>
    <w:pPr>
      <w:tabs>
        <w:tab w:val="center" w:pos="4536"/>
        <w:tab w:val="right" w:pos="9072"/>
      </w:tabs>
    </w:pPr>
  </w:style>
  <w:style w:type="character" w:customStyle="1" w:styleId="PtaChar">
    <w:name w:val="Päta Char"/>
    <w:basedOn w:val="Predvolenpsmoodseku"/>
    <w:link w:val="Pta"/>
    <w:uiPriority w:val="99"/>
    <w:rsid w:val="00774222"/>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mirracle.wz.cz/levitator/levitator.htm"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636</Words>
  <Characters>3626</Characters>
  <Application>Microsoft Office Word</Application>
  <DocSecurity>0</DocSecurity>
  <Lines>30</Lines>
  <Paragraphs>8</Paragraphs>
  <ScaleCrop>false</ScaleCrop>
  <HeadingPairs>
    <vt:vector size="2" baseType="variant">
      <vt:variant>
        <vt:lpstr>Názov</vt:lpstr>
      </vt:variant>
      <vt:variant>
        <vt:i4>1</vt:i4>
      </vt:variant>
    </vt:vector>
  </HeadingPairs>
  <TitlesOfParts>
    <vt:vector size="1" baseType="lpstr">
      <vt:lpstr>NÁZOV RUKOPISU PRÍSPEVKU DO DIDAKTICKÉHO ČASOPISU MIF</vt:lpstr>
    </vt:vector>
  </TitlesOfParts>
  <Company>PF UPJŠ Košice</Company>
  <LinksUpToDate>false</LinksUpToDate>
  <CharactersWithSpaces>4254</CharactersWithSpaces>
  <SharedDoc>false</SharedDoc>
  <HLinks>
    <vt:vector size="6" baseType="variant">
      <vt:variant>
        <vt:i4>5505119</vt:i4>
      </vt:variant>
      <vt:variant>
        <vt:i4>0</vt:i4>
      </vt:variant>
      <vt:variant>
        <vt:i4>0</vt:i4>
      </vt:variant>
      <vt:variant>
        <vt:i4>5</vt:i4>
      </vt:variant>
      <vt:variant>
        <vt:lpwstr>http://mirracle.wz.cz/levitator/levitator.htm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NÁZOV RUKOPISU PRÍSPEVKU DO DIDAKTICKÉHO ČASOPISU MIF</dc:title>
  <dc:creator>Marián Kireš</dc:creator>
  <cp:lastModifiedBy>marian_kires</cp:lastModifiedBy>
  <cp:revision>8</cp:revision>
  <dcterms:created xsi:type="dcterms:W3CDTF">2012-10-01T18:20:00Z</dcterms:created>
  <dcterms:modified xsi:type="dcterms:W3CDTF">2012-12-05T19:32:00Z</dcterms:modified>
</cp:coreProperties>
</file>