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BB" w:rsidRPr="00051AB6" w:rsidRDefault="00EB08BB" w:rsidP="00D277EF">
      <w:pPr>
        <w:spacing w:after="0" w:line="240" w:lineRule="auto"/>
        <w:jc w:val="center"/>
        <w:rPr>
          <w:rFonts w:eastAsia="Times New Roman" w:cs="Arial"/>
          <w:b/>
          <w:caps/>
          <w:sz w:val="28"/>
          <w:szCs w:val="24"/>
        </w:rPr>
      </w:pPr>
      <w:r w:rsidRPr="00051AB6">
        <w:rPr>
          <w:rFonts w:eastAsia="Times New Roman" w:cs="Arial"/>
          <w:b/>
          <w:caps/>
          <w:sz w:val="28"/>
          <w:szCs w:val="24"/>
        </w:rPr>
        <w:t xml:space="preserve">Zavádzanie fyzikálnych pojmov </w:t>
      </w:r>
      <w:r w:rsidR="000321A7" w:rsidRPr="00051AB6">
        <w:rPr>
          <w:rFonts w:eastAsia="Times New Roman" w:cs="Arial"/>
          <w:b/>
          <w:caps/>
          <w:sz w:val="28"/>
          <w:szCs w:val="24"/>
        </w:rPr>
        <w:t xml:space="preserve">Lom Svetla a Index lomu </w:t>
      </w:r>
      <w:r w:rsidR="00051AB6">
        <w:rPr>
          <w:rFonts w:eastAsia="Times New Roman" w:cs="Arial"/>
          <w:b/>
          <w:caps/>
          <w:sz w:val="28"/>
          <w:szCs w:val="24"/>
        </w:rPr>
        <w:br/>
      </w:r>
      <w:r w:rsidRPr="00051AB6">
        <w:rPr>
          <w:rFonts w:eastAsia="Times New Roman" w:cs="Arial"/>
          <w:b/>
          <w:caps/>
          <w:sz w:val="28"/>
          <w:szCs w:val="24"/>
        </w:rPr>
        <w:t>aktívnou poznávacou činnosťou žiakov</w:t>
      </w:r>
    </w:p>
    <w:p w:rsidR="00ED485B" w:rsidRPr="00051AB6" w:rsidRDefault="00ED485B" w:rsidP="00D277EF">
      <w:pPr>
        <w:spacing w:after="0" w:line="240" w:lineRule="auto"/>
        <w:jc w:val="center"/>
        <w:rPr>
          <w:rFonts w:eastAsia="Times New Roman" w:cs="Arial"/>
          <w:b/>
          <w:caps/>
          <w:sz w:val="24"/>
          <w:szCs w:val="24"/>
        </w:rPr>
      </w:pPr>
    </w:p>
    <w:p w:rsidR="00EB08BB" w:rsidRPr="00051AB6" w:rsidRDefault="00ED485B" w:rsidP="00D277EF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051AB6">
        <w:rPr>
          <w:rFonts w:eastAsia="Times New Roman" w:cs="Arial"/>
          <w:b/>
          <w:sz w:val="24"/>
          <w:szCs w:val="24"/>
        </w:rPr>
        <w:t xml:space="preserve">Michaela </w:t>
      </w:r>
      <w:proofErr w:type="spellStart"/>
      <w:r w:rsidRPr="00051AB6">
        <w:rPr>
          <w:rFonts w:eastAsia="Times New Roman" w:cs="Arial"/>
          <w:b/>
          <w:sz w:val="24"/>
          <w:szCs w:val="24"/>
        </w:rPr>
        <w:t>Velanová</w:t>
      </w:r>
      <w:proofErr w:type="spellEnd"/>
      <w:r w:rsidR="00FC1C69">
        <w:rPr>
          <w:rFonts w:eastAsia="Times New Roman" w:cs="Arial"/>
          <w:b/>
          <w:sz w:val="24"/>
          <w:szCs w:val="24"/>
        </w:rPr>
        <w:t xml:space="preserve">, </w:t>
      </w:r>
      <w:r w:rsidR="00A3343E" w:rsidRPr="00051AB6">
        <w:rPr>
          <w:rFonts w:eastAsia="Times New Roman" w:cs="Arial"/>
          <w:b/>
          <w:sz w:val="24"/>
          <w:szCs w:val="24"/>
        </w:rPr>
        <w:t xml:space="preserve">Peter </w:t>
      </w:r>
      <w:proofErr w:type="spellStart"/>
      <w:r w:rsidR="00A3343E" w:rsidRPr="00051AB6">
        <w:rPr>
          <w:rFonts w:eastAsia="Times New Roman" w:cs="Arial"/>
          <w:b/>
          <w:sz w:val="24"/>
          <w:szCs w:val="24"/>
        </w:rPr>
        <w:t>Demkanin</w:t>
      </w:r>
      <w:proofErr w:type="spellEnd"/>
    </w:p>
    <w:p w:rsidR="00A3343E" w:rsidRPr="00051AB6" w:rsidRDefault="00A3343E" w:rsidP="00D277E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Oddelenie didaktiky fyziky, Fakulta matematiky, fyziky a informatiky, </w:t>
      </w:r>
      <w:r w:rsidR="00D277EF">
        <w:rPr>
          <w:rFonts w:eastAsia="Times New Roman" w:cs="Arial"/>
          <w:sz w:val="24"/>
          <w:szCs w:val="24"/>
        </w:rPr>
        <w:br/>
      </w:r>
      <w:r w:rsidRPr="00051AB6">
        <w:rPr>
          <w:rFonts w:eastAsia="Times New Roman" w:cs="Arial"/>
          <w:sz w:val="24"/>
          <w:szCs w:val="24"/>
        </w:rPr>
        <w:t>Univerzita Komenského v Bratislave</w:t>
      </w:r>
    </w:p>
    <w:p w:rsidR="00A3343E" w:rsidRPr="00051AB6" w:rsidRDefault="00A3343E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32D24" w:rsidRPr="00051AB6" w:rsidRDefault="00EB08BB" w:rsidP="00051AB6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51AB6">
        <w:rPr>
          <w:rFonts w:eastAsia="Times New Roman" w:cs="Arial"/>
          <w:b/>
          <w:i/>
          <w:sz w:val="24"/>
          <w:szCs w:val="24"/>
        </w:rPr>
        <w:t>Abstrakt:</w:t>
      </w:r>
      <w:r w:rsidRPr="00051AB6">
        <w:rPr>
          <w:sz w:val="24"/>
          <w:szCs w:val="24"/>
        </w:rPr>
        <w:t xml:space="preserve">  </w:t>
      </w:r>
      <w:r w:rsidRPr="00051AB6">
        <w:rPr>
          <w:rFonts w:eastAsia="Times New Roman" w:cs="Arial"/>
          <w:i/>
          <w:sz w:val="24"/>
          <w:szCs w:val="24"/>
        </w:rPr>
        <w:t xml:space="preserve">V tomto príspevku sa budeme venovať zavádzaniu fyzikálnych pojmov aktívnou poznávacou činnosťou žiakov. Problematiku budeme ilustrovať na sérii aktivít určených pre študentov gymnázií, ktoré vedú k zavedeniu pojmov lom svetla a index lomu svetla. Príspevok bude doplnený o skúsenosti zo školskej praxe pri vyučovaní tejto témy. </w:t>
      </w:r>
    </w:p>
    <w:p w:rsidR="00EB08BB" w:rsidRPr="00051AB6" w:rsidRDefault="00EB08BB" w:rsidP="00051AB6">
      <w:p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51AB6">
        <w:rPr>
          <w:rFonts w:eastAsia="Times New Roman" w:cs="Arial"/>
          <w:i/>
          <w:sz w:val="24"/>
          <w:szCs w:val="24"/>
        </w:rPr>
        <w:t>Teoretickým východiskom práce je výskum v oblasti podporovaného riadeného skúmania (</w:t>
      </w:r>
      <w:proofErr w:type="spellStart"/>
      <w:r w:rsidRPr="00051AB6">
        <w:rPr>
          <w:rFonts w:eastAsia="Times New Roman" w:cs="Arial"/>
          <w:i/>
          <w:sz w:val="24"/>
          <w:szCs w:val="24"/>
        </w:rPr>
        <w:t>scaffoldingu</w:t>
      </w:r>
      <w:proofErr w:type="spellEnd"/>
      <w:r w:rsidRPr="00051AB6">
        <w:rPr>
          <w:rFonts w:eastAsia="Times New Roman" w:cs="Arial"/>
          <w:i/>
          <w:sz w:val="24"/>
          <w:szCs w:val="24"/>
        </w:rPr>
        <w:t xml:space="preserve">) a poznatky kognitívnej psychológie z oblasti učenia sa pojmov.  </w:t>
      </w:r>
    </w:p>
    <w:p w:rsidR="00966012" w:rsidRDefault="00966012" w:rsidP="00051AB6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EB08BB" w:rsidRPr="00051AB6" w:rsidRDefault="00EB08BB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b/>
          <w:sz w:val="24"/>
          <w:szCs w:val="24"/>
        </w:rPr>
        <w:t>Kľúčové slová:</w:t>
      </w:r>
      <w:r w:rsidR="00A3343E" w:rsidRPr="00051AB6">
        <w:rPr>
          <w:rFonts w:eastAsia="Times New Roman" w:cs="Arial"/>
          <w:b/>
          <w:sz w:val="24"/>
          <w:szCs w:val="24"/>
        </w:rPr>
        <w:t xml:space="preserve"> </w:t>
      </w:r>
      <w:r w:rsidRPr="00051AB6">
        <w:rPr>
          <w:rFonts w:eastAsia="Times New Roman" w:cs="Arial"/>
          <w:sz w:val="24"/>
          <w:szCs w:val="24"/>
        </w:rPr>
        <w:t xml:space="preserve">Lom svetla, index lomu svetla, budovanie pojmov, </w:t>
      </w:r>
      <w:proofErr w:type="spellStart"/>
      <w:r w:rsidR="00177CA5" w:rsidRPr="00051AB6">
        <w:rPr>
          <w:rFonts w:eastAsia="Times New Roman" w:cs="Arial"/>
          <w:sz w:val="24"/>
          <w:szCs w:val="24"/>
        </w:rPr>
        <w:t>sca</w:t>
      </w:r>
      <w:r w:rsidRPr="00051AB6">
        <w:rPr>
          <w:rFonts w:eastAsia="Times New Roman" w:cs="Arial"/>
          <w:sz w:val="24"/>
          <w:szCs w:val="24"/>
        </w:rPr>
        <w:t>f</w:t>
      </w:r>
      <w:r w:rsidR="00177CA5" w:rsidRPr="00051AB6">
        <w:rPr>
          <w:rFonts w:eastAsia="Times New Roman" w:cs="Arial"/>
          <w:sz w:val="24"/>
          <w:szCs w:val="24"/>
        </w:rPr>
        <w:t>f</w:t>
      </w:r>
      <w:r w:rsidRPr="00051AB6">
        <w:rPr>
          <w:rFonts w:eastAsia="Times New Roman" w:cs="Arial"/>
          <w:sz w:val="24"/>
          <w:szCs w:val="24"/>
        </w:rPr>
        <w:t>olding</w:t>
      </w:r>
      <w:proofErr w:type="spellEnd"/>
    </w:p>
    <w:p w:rsidR="00A3343E" w:rsidRPr="00051AB6" w:rsidRDefault="00A3343E" w:rsidP="00051AB6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</w:p>
    <w:p w:rsidR="00EB08BB" w:rsidRPr="00051AB6" w:rsidRDefault="00EB08BB" w:rsidP="00051AB6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051AB6">
        <w:rPr>
          <w:rFonts w:eastAsia="Times New Roman" w:cs="Arial"/>
          <w:b/>
          <w:sz w:val="24"/>
          <w:szCs w:val="24"/>
        </w:rPr>
        <w:t>Úvod</w:t>
      </w:r>
    </w:p>
    <w:p w:rsidR="00210034" w:rsidRPr="00051AB6" w:rsidRDefault="00210034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V súvislosti s reformou fyzikálneho vzdelávania a s približovaním fyzikálneho vzdelávania potrebám súčasnosti sa veľa výskumných tímov vo svete, ako aj na Slovensku venuje výskumu v oblastiach týkajúcich sa </w:t>
      </w:r>
    </w:p>
    <w:p w:rsidR="00210034" w:rsidRPr="00051AB6" w:rsidRDefault="00210034" w:rsidP="00051AB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samotných cieľov fyzikálneho vzdelávania</w:t>
      </w:r>
      <w:r w:rsidR="00104B42" w:rsidRPr="00051AB6">
        <w:rPr>
          <w:rFonts w:eastAsia="Times New Roman" w:cs="Arial"/>
          <w:sz w:val="24"/>
          <w:szCs w:val="24"/>
        </w:rPr>
        <w:t xml:space="preserve"> </w:t>
      </w:r>
      <w:r w:rsidR="00985C3C" w:rsidRPr="00051AB6">
        <w:rPr>
          <w:rFonts w:eastAsia="Times New Roman" w:cs="Arial"/>
          <w:sz w:val="24"/>
          <w:szCs w:val="24"/>
        </w:rPr>
        <w:t xml:space="preserve">napr. </w:t>
      </w:r>
      <w:r w:rsidR="00ED485B" w:rsidRPr="00051AB6">
        <w:rPr>
          <w:rFonts w:eastAsia="Times New Roman" w:cs="Arial"/>
          <w:sz w:val="24"/>
          <w:szCs w:val="24"/>
        </w:rPr>
        <w:t>(</w:t>
      </w:r>
      <w:proofErr w:type="spellStart"/>
      <w:r w:rsidR="00104B42" w:rsidRPr="00051AB6">
        <w:rPr>
          <w:rFonts w:eastAsia="Times New Roman" w:cs="Arial"/>
          <w:sz w:val="24"/>
          <w:szCs w:val="24"/>
        </w:rPr>
        <w:t>Demkanin</w:t>
      </w:r>
      <w:proofErr w:type="spellEnd"/>
      <w:r w:rsidR="00104B42" w:rsidRPr="00051AB6">
        <w:rPr>
          <w:rFonts w:eastAsia="Times New Roman" w:cs="Arial"/>
          <w:sz w:val="24"/>
          <w:szCs w:val="24"/>
        </w:rPr>
        <w:t>, 2008)</w:t>
      </w:r>
    </w:p>
    <w:p w:rsidR="00210034" w:rsidRPr="00051AB6" w:rsidRDefault="00210034" w:rsidP="00E3077A">
      <w:pPr>
        <w:pStyle w:val="Odsekzoznamu"/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metód a prostriedko</w:t>
      </w:r>
      <w:r w:rsidR="004042A5" w:rsidRPr="00051AB6">
        <w:rPr>
          <w:rFonts w:eastAsia="Times New Roman" w:cs="Arial"/>
          <w:sz w:val="24"/>
          <w:szCs w:val="24"/>
        </w:rPr>
        <w:t xml:space="preserve">v fyzikálneho vzdelávania </w:t>
      </w:r>
      <w:r w:rsidRPr="00051AB6">
        <w:rPr>
          <w:rFonts w:eastAsia="Times New Roman" w:cs="Arial"/>
          <w:sz w:val="24"/>
          <w:szCs w:val="24"/>
        </w:rPr>
        <w:t xml:space="preserve"> </w:t>
      </w:r>
      <w:r w:rsidR="00985C3C" w:rsidRPr="00051AB6">
        <w:rPr>
          <w:rFonts w:eastAsia="Times New Roman" w:cs="Arial"/>
          <w:sz w:val="24"/>
          <w:szCs w:val="24"/>
        </w:rPr>
        <w:t xml:space="preserve">napr. </w:t>
      </w:r>
      <w:r w:rsidR="00ED485B" w:rsidRPr="00051AB6">
        <w:rPr>
          <w:rFonts w:eastAsia="Times New Roman" w:cs="Arial"/>
          <w:sz w:val="24"/>
          <w:szCs w:val="24"/>
        </w:rPr>
        <w:t>(</w:t>
      </w:r>
      <w:proofErr w:type="spellStart"/>
      <w:r w:rsidRPr="00051AB6">
        <w:rPr>
          <w:rFonts w:eastAsia="Times New Roman" w:cs="Arial"/>
          <w:sz w:val="24"/>
          <w:szCs w:val="24"/>
        </w:rPr>
        <w:t>Demkanin</w:t>
      </w:r>
      <w:proofErr w:type="spellEnd"/>
      <w:r w:rsidRPr="00051AB6">
        <w:rPr>
          <w:rFonts w:eastAsia="Times New Roman" w:cs="Arial"/>
          <w:sz w:val="24"/>
          <w:szCs w:val="24"/>
        </w:rPr>
        <w:t>,</w:t>
      </w:r>
      <w:r w:rsidR="004042A5" w:rsidRPr="00051AB6">
        <w:rPr>
          <w:rFonts w:eastAsia="Times New Roman" w:cs="Arial"/>
          <w:sz w:val="24"/>
          <w:szCs w:val="24"/>
        </w:rPr>
        <w:t xml:space="preserve"> 2009)</w:t>
      </w:r>
      <w:r w:rsidR="00ED485B" w:rsidRPr="00051AB6">
        <w:rPr>
          <w:rFonts w:eastAsia="Times New Roman" w:cs="Arial"/>
          <w:sz w:val="24"/>
          <w:szCs w:val="24"/>
        </w:rPr>
        <w:t xml:space="preserve">, </w:t>
      </w:r>
      <w:r w:rsidR="00ED485B" w:rsidRPr="00051AB6">
        <w:rPr>
          <w:rFonts w:eastAsia="Times New Roman" w:cs="Arial"/>
          <w:sz w:val="24"/>
          <w:szCs w:val="24"/>
        </w:rPr>
        <w:br/>
        <w:t>(Horváth, 2011)</w:t>
      </w:r>
      <w:r w:rsidRPr="00051AB6">
        <w:rPr>
          <w:rFonts w:eastAsia="Times New Roman" w:cs="Arial"/>
          <w:sz w:val="24"/>
          <w:szCs w:val="24"/>
        </w:rPr>
        <w:t xml:space="preserve"> </w:t>
      </w:r>
    </w:p>
    <w:p w:rsidR="00210034" w:rsidRPr="00051AB6" w:rsidRDefault="00210034" w:rsidP="00051AB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 a meraniu výsledkov</w:t>
      </w:r>
      <w:r w:rsidR="00ED485B" w:rsidRPr="00051AB6">
        <w:rPr>
          <w:rFonts w:eastAsia="Times New Roman" w:cs="Arial"/>
          <w:sz w:val="24"/>
          <w:szCs w:val="24"/>
        </w:rPr>
        <w:t xml:space="preserve"> fyzikálneho vzdelávania </w:t>
      </w:r>
      <w:r w:rsidR="00985C3C" w:rsidRPr="00051AB6">
        <w:rPr>
          <w:rFonts w:eastAsia="Times New Roman" w:cs="Arial"/>
          <w:sz w:val="24"/>
          <w:szCs w:val="24"/>
        </w:rPr>
        <w:t xml:space="preserve">napr. </w:t>
      </w:r>
      <w:r w:rsidR="00ED485B" w:rsidRPr="00051AB6">
        <w:rPr>
          <w:rFonts w:eastAsia="Times New Roman" w:cs="Arial"/>
          <w:sz w:val="24"/>
          <w:szCs w:val="24"/>
        </w:rPr>
        <w:t>(</w:t>
      </w:r>
      <w:proofErr w:type="spellStart"/>
      <w:r w:rsidRPr="00051AB6">
        <w:rPr>
          <w:rFonts w:eastAsia="Times New Roman" w:cs="Arial"/>
          <w:sz w:val="24"/>
          <w:szCs w:val="24"/>
        </w:rPr>
        <w:t>Lapitková</w:t>
      </w:r>
      <w:proofErr w:type="spellEnd"/>
      <w:r w:rsidR="00104B42" w:rsidRPr="00051AB6">
        <w:rPr>
          <w:rFonts w:eastAsia="Times New Roman" w:cs="Arial"/>
          <w:sz w:val="24"/>
          <w:szCs w:val="24"/>
        </w:rPr>
        <w:t xml:space="preserve"> 2012)</w:t>
      </w:r>
      <w:r w:rsidR="00ED485B" w:rsidRPr="00051AB6">
        <w:rPr>
          <w:rFonts w:eastAsia="Times New Roman" w:cs="Arial"/>
          <w:sz w:val="24"/>
          <w:szCs w:val="24"/>
        </w:rPr>
        <w:t>.</w:t>
      </w:r>
    </w:p>
    <w:p w:rsidR="00F42993" w:rsidRPr="00051AB6" w:rsidRDefault="00210034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V tomto príspevku by sme radi  prispeli k tomuto snaženiu najmä v oblasti aplikácie skupiny metód nazývanej podporované riadené skúmanie (</w:t>
      </w:r>
      <w:proofErr w:type="spellStart"/>
      <w:r w:rsidRPr="00051AB6">
        <w:rPr>
          <w:rFonts w:eastAsia="Times New Roman" w:cs="Arial"/>
          <w:sz w:val="24"/>
          <w:szCs w:val="24"/>
        </w:rPr>
        <w:t>scaffolded</w:t>
      </w:r>
      <w:proofErr w:type="spellEnd"/>
      <w:r w:rsidRPr="00051AB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051AB6">
        <w:rPr>
          <w:rFonts w:eastAsia="Times New Roman" w:cs="Arial"/>
          <w:sz w:val="24"/>
          <w:szCs w:val="24"/>
        </w:rPr>
        <w:t>guided</w:t>
      </w:r>
      <w:proofErr w:type="spellEnd"/>
      <w:r w:rsidRPr="00051AB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051AB6">
        <w:rPr>
          <w:rFonts w:eastAsia="Times New Roman" w:cs="Arial"/>
          <w:sz w:val="24"/>
          <w:szCs w:val="24"/>
        </w:rPr>
        <w:t>inqiury</w:t>
      </w:r>
      <w:proofErr w:type="spellEnd"/>
      <w:r w:rsidRPr="00051AB6">
        <w:rPr>
          <w:rFonts w:eastAsia="Times New Roman" w:cs="Arial"/>
          <w:sz w:val="24"/>
          <w:szCs w:val="24"/>
        </w:rPr>
        <w:t>). Túto metódu navrhol didaktik prírodných vied z Kalifornie M.</w:t>
      </w:r>
      <w:r w:rsidR="00AA64FF" w:rsidRPr="00051AB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051AB6">
        <w:rPr>
          <w:rFonts w:eastAsia="Times New Roman" w:cs="Arial"/>
          <w:sz w:val="24"/>
          <w:szCs w:val="24"/>
        </w:rPr>
        <w:t>Klentschym</w:t>
      </w:r>
      <w:proofErr w:type="spellEnd"/>
      <w:r w:rsidRPr="00051AB6">
        <w:rPr>
          <w:rFonts w:eastAsia="Times New Roman" w:cs="Arial"/>
          <w:sz w:val="24"/>
          <w:szCs w:val="24"/>
        </w:rPr>
        <w:t xml:space="preserve"> (</w:t>
      </w:r>
      <w:proofErr w:type="spellStart"/>
      <w:r w:rsidRPr="00051AB6">
        <w:rPr>
          <w:rFonts w:eastAsia="Times New Roman" w:cs="Arial"/>
          <w:sz w:val="24"/>
          <w:szCs w:val="24"/>
        </w:rPr>
        <w:t>Klentschy</w:t>
      </w:r>
      <w:proofErr w:type="spellEnd"/>
      <w:r w:rsidRPr="00051AB6">
        <w:rPr>
          <w:rFonts w:eastAsia="Times New Roman" w:cs="Arial"/>
          <w:sz w:val="24"/>
          <w:szCs w:val="24"/>
        </w:rPr>
        <w:t>, 2008).</w:t>
      </w:r>
      <w:r w:rsidR="004D7228" w:rsidRPr="00051AB6">
        <w:rPr>
          <w:rFonts w:eastAsia="Times New Roman" w:cs="Arial"/>
          <w:sz w:val="24"/>
          <w:szCs w:val="24"/>
        </w:rPr>
        <w:t xml:space="preserve"> P</w:t>
      </w:r>
      <w:r w:rsidR="00F42993" w:rsidRPr="00051AB6">
        <w:rPr>
          <w:rFonts w:eastAsia="Times New Roman" w:cs="Arial"/>
          <w:sz w:val="24"/>
          <w:szCs w:val="24"/>
        </w:rPr>
        <w:t>oužijeme</w:t>
      </w:r>
      <w:r w:rsidR="004D7228" w:rsidRPr="00051AB6">
        <w:rPr>
          <w:rFonts w:eastAsia="Times New Roman" w:cs="Arial"/>
          <w:sz w:val="24"/>
          <w:szCs w:val="24"/>
        </w:rPr>
        <w:t xml:space="preserve"> ju</w:t>
      </w:r>
      <w:r w:rsidR="00F42993" w:rsidRPr="00051AB6">
        <w:rPr>
          <w:rFonts w:eastAsia="Times New Roman" w:cs="Arial"/>
          <w:sz w:val="24"/>
          <w:szCs w:val="24"/>
        </w:rPr>
        <w:t xml:space="preserve"> v príprave učiteľa fyziky na gymnáziu v Bratislave na zavedenie pojmov lom svetla a index lomu.  </w:t>
      </w:r>
      <w:r w:rsidR="004D7228" w:rsidRPr="00051AB6">
        <w:rPr>
          <w:rFonts w:eastAsia="Times New Roman" w:cs="Arial"/>
          <w:sz w:val="24"/>
          <w:szCs w:val="24"/>
        </w:rPr>
        <w:t>Pri tvorbe aktivity sme sa opierali o definíciu učenia</w:t>
      </w:r>
      <w:r w:rsidR="00A75F7B" w:rsidRPr="00051AB6">
        <w:rPr>
          <w:rFonts w:eastAsia="Times New Roman" w:cs="Arial"/>
          <w:sz w:val="24"/>
          <w:szCs w:val="24"/>
        </w:rPr>
        <w:t xml:space="preserve"> od </w:t>
      </w:r>
      <w:proofErr w:type="spellStart"/>
      <w:r w:rsidR="00A75F7B" w:rsidRPr="00051AB6">
        <w:rPr>
          <w:rFonts w:eastAsia="Times New Roman" w:cs="Arial"/>
          <w:sz w:val="24"/>
          <w:szCs w:val="24"/>
        </w:rPr>
        <w:t>Harlen</w:t>
      </w:r>
      <w:proofErr w:type="spellEnd"/>
      <w:r w:rsidR="00A75F7B" w:rsidRPr="00051AB6">
        <w:rPr>
          <w:rFonts w:eastAsia="Times New Roman" w:cs="Arial"/>
          <w:sz w:val="24"/>
          <w:szCs w:val="24"/>
        </w:rPr>
        <w:t>, podľa ktorej je učenie</w:t>
      </w:r>
      <w:r w:rsidR="00854098" w:rsidRPr="00051AB6">
        <w:rPr>
          <w:rFonts w:eastAsia="Times New Roman" w:cs="Arial"/>
          <w:sz w:val="24"/>
          <w:szCs w:val="24"/>
        </w:rPr>
        <w:t xml:space="preserve"> </w:t>
      </w:r>
      <w:r w:rsidR="004D7228" w:rsidRPr="00051AB6">
        <w:rPr>
          <w:rFonts w:eastAsia="Times New Roman" w:cs="Arial"/>
          <w:sz w:val="24"/>
          <w:szCs w:val="24"/>
        </w:rPr>
        <w:t>„</w:t>
      </w:r>
      <w:r w:rsidR="00A75F7B" w:rsidRPr="00051AB6">
        <w:rPr>
          <w:rFonts w:eastAsia="Times New Roman" w:cs="Arial"/>
          <w:sz w:val="24"/>
          <w:szCs w:val="24"/>
        </w:rPr>
        <w:t>dávanie</w:t>
      </w:r>
      <w:r w:rsidR="004D7228" w:rsidRPr="00051AB6">
        <w:rPr>
          <w:rFonts w:eastAsia="Times New Roman" w:cs="Arial"/>
          <w:sz w:val="24"/>
          <w:szCs w:val="24"/>
        </w:rPr>
        <w:t xml:space="preserve"> zmyslu novým skúsenostiam dieťaťom v s</w:t>
      </w:r>
      <w:r w:rsidR="004042A5" w:rsidRPr="00051AB6">
        <w:rPr>
          <w:rFonts w:eastAsia="Times New Roman" w:cs="Arial"/>
          <w:sz w:val="24"/>
          <w:szCs w:val="24"/>
        </w:rPr>
        <w:t>polupráci s inými“ (</w:t>
      </w:r>
      <w:proofErr w:type="spellStart"/>
      <w:r w:rsidR="004042A5" w:rsidRPr="00051AB6">
        <w:rPr>
          <w:rFonts w:eastAsia="Times New Roman" w:cs="Arial"/>
          <w:sz w:val="24"/>
          <w:szCs w:val="24"/>
        </w:rPr>
        <w:t>Harlen</w:t>
      </w:r>
      <w:proofErr w:type="spellEnd"/>
      <w:r w:rsidR="004042A5" w:rsidRPr="00051AB6">
        <w:rPr>
          <w:rFonts w:eastAsia="Times New Roman" w:cs="Arial"/>
          <w:sz w:val="24"/>
          <w:szCs w:val="24"/>
        </w:rPr>
        <w:t>, 2006</w:t>
      </w:r>
      <w:r w:rsidR="004D7228" w:rsidRPr="00051AB6">
        <w:rPr>
          <w:rFonts w:eastAsia="Times New Roman" w:cs="Arial"/>
          <w:sz w:val="24"/>
          <w:szCs w:val="24"/>
        </w:rPr>
        <w:t>).</w:t>
      </w:r>
    </w:p>
    <w:p w:rsidR="00A3343E" w:rsidRPr="00051AB6" w:rsidRDefault="00A3343E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A3343E" w:rsidRPr="00051AB6" w:rsidRDefault="00F42993" w:rsidP="00051AB6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051AB6">
        <w:rPr>
          <w:rFonts w:eastAsia="Times New Roman" w:cs="Arial"/>
          <w:b/>
          <w:sz w:val="24"/>
          <w:szCs w:val="24"/>
        </w:rPr>
        <w:t>Podporované riadené skúmanie</w:t>
      </w:r>
    </w:p>
    <w:p w:rsidR="00174DB5" w:rsidRPr="00051AB6" w:rsidRDefault="00F42993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Michael </w:t>
      </w:r>
      <w:proofErr w:type="spellStart"/>
      <w:r w:rsidRPr="00051AB6">
        <w:rPr>
          <w:rFonts w:eastAsia="Times New Roman" w:cs="Arial"/>
          <w:sz w:val="24"/>
          <w:szCs w:val="24"/>
        </w:rPr>
        <w:t>Klentschy</w:t>
      </w:r>
      <w:proofErr w:type="spellEnd"/>
      <w:r w:rsidRPr="00051AB6">
        <w:rPr>
          <w:rFonts w:eastAsia="Times New Roman" w:cs="Arial"/>
          <w:sz w:val="24"/>
          <w:szCs w:val="24"/>
        </w:rPr>
        <w:t xml:space="preserve"> r</w:t>
      </w:r>
      <w:r w:rsidR="00210034" w:rsidRPr="00051AB6">
        <w:rPr>
          <w:rFonts w:eastAsia="Times New Roman" w:cs="Arial"/>
          <w:sz w:val="24"/>
          <w:szCs w:val="24"/>
        </w:rPr>
        <w:t>ozdelil vyučovaciu sekvenciu</w:t>
      </w:r>
      <w:r w:rsidRPr="00051AB6">
        <w:rPr>
          <w:rFonts w:eastAsia="Times New Roman" w:cs="Arial"/>
          <w:sz w:val="24"/>
          <w:szCs w:val="24"/>
        </w:rPr>
        <w:t xml:space="preserve"> v podporovanom riadenom skúmaní</w:t>
      </w:r>
      <w:r w:rsidR="00210034" w:rsidRPr="00051AB6">
        <w:rPr>
          <w:rFonts w:eastAsia="Times New Roman" w:cs="Arial"/>
          <w:sz w:val="24"/>
          <w:szCs w:val="24"/>
        </w:rPr>
        <w:t xml:space="preserve"> na tri základné fázy – plánované, real</w:t>
      </w:r>
      <w:r w:rsidR="00F92482" w:rsidRPr="00051AB6">
        <w:rPr>
          <w:rFonts w:eastAsia="Times New Roman" w:cs="Arial"/>
          <w:sz w:val="24"/>
          <w:szCs w:val="24"/>
        </w:rPr>
        <w:t xml:space="preserve">izované a dosiahnuté </w:t>
      </w:r>
      <w:proofErr w:type="spellStart"/>
      <w:r w:rsidR="00F92482" w:rsidRPr="00051AB6">
        <w:rPr>
          <w:rFonts w:eastAsia="Times New Roman" w:cs="Arial"/>
          <w:sz w:val="24"/>
          <w:szCs w:val="24"/>
        </w:rPr>
        <w:t>kurikulum</w:t>
      </w:r>
      <w:proofErr w:type="spellEnd"/>
      <w:r w:rsidR="00F92482" w:rsidRPr="00051AB6">
        <w:rPr>
          <w:rFonts w:eastAsia="Times New Roman" w:cs="Arial"/>
          <w:sz w:val="24"/>
          <w:szCs w:val="24"/>
        </w:rPr>
        <w:t xml:space="preserve">. </w:t>
      </w:r>
      <w:r w:rsidR="00A331F3" w:rsidRPr="00051AB6">
        <w:rPr>
          <w:rFonts w:eastAsia="Times New Roman" w:cs="Arial"/>
          <w:sz w:val="24"/>
          <w:szCs w:val="24"/>
        </w:rPr>
        <w:t xml:space="preserve">V rámci plánovaného </w:t>
      </w:r>
      <w:proofErr w:type="spellStart"/>
      <w:r w:rsidR="00A331F3" w:rsidRPr="00051AB6">
        <w:rPr>
          <w:rFonts w:eastAsia="Times New Roman" w:cs="Arial"/>
          <w:sz w:val="24"/>
          <w:szCs w:val="24"/>
        </w:rPr>
        <w:t>kurikula</w:t>
      </w:r>
      <w:proofErr w:type="spellEnd"/>
      <w:r w:rsidR="00A331F3" w:rsidRPr="00051AB6">
        <w:rPr>
          <w:rFonts w:eastAsia="Times New Roman" w:cs="Arial"/>
          <w:sz w:val="24"/>
          <w:szCs w:val="24"/>
        </w:rPr>
        <w:t xml:space="preserve"> je podstatné uvedomiť si, čo budeme učiť, aké poznatky majú študenti nadobudnúť, aké schopnosti majú rozvinúť.</w:t>
      </w:r>
      <w:r w:rsidR="0097744A" w:rsidRPr="00051AB6">
        <w:rPr>
          <w:rFonts w:eastAsia="Times New Roman" w:cs="Arial"/>
          <w:sz w:val="24"/>
          <w:szCs w:val="24"/>
        </w:rPr>
        <w:t xml:space="preserve"> T</w:t>
      </w:r>
      <w:r w:rsidR="00A331F3" w:rsidRPr="00051AB6">
        <w:rPr>
          <w:rFonts w:eastAsia="Times New Roman" w:cs="Arial"/>
          <w:sz w:val="24"/>
          <w:szCs w:val="24"/>
        </w:rPr>
        <w:t>áto časť</w:t>
      </w:r>
      <w:r w:rsidR="0097744A" w:rsidRPr="00051AB6">
        <w:rPr>
          <w:rFonts w:eastAsia="Times New Roman" w:cs="Arial"/>
          <w:sz w:val="24"/>
          <w:szCs w:val="24"/>
        </w:rPr>
        <w:t xml:space="preserve"> je učiteľovi viac menej daná, </w:t>
      </w:r>
      <w:r w:rsidR="00A75F7B" w:rsidRPr="00051AB6">
        <w:rPr>
          <w:rFonts w:eastAsia="Times New Roman" w:cs="Arial"/>
          <w:sz w:val="24"/>
          <w:szCs w:val="24"/>
        </w:rPr>
        <w:t>ale učenie bude úspešné</w:t>
      </w:r>
      <w:r w:rsidR="00174DB5" w:rsidRPr="00051AB6">
        <w:rPr>
          <w:rFonts w:eastAsia="Times New Roman" w:cs="Arial"/>
          <w:sz w:val="24"/>
          <w:szCs w:val="24"/>
        </w:rPr>
        <w:t xml:space="preserve"> len</w:t>
      </w:r>
      <w:r w:rsidR="00A75F7B" w:rsidRPr="00051AB6">
        <w:rPr>
          <w:rFonts w:eastAsia="Times New Roman" w:cs="Arial"/>
          <w:sz w:val="24"/>
          <w:szCs w:val="24"/>
        </w:rPr>
        <w:t xml:space="preserve"> vtedy,</w:t>
      </w:r>
      <w:r w:rsidR="00174DB5" w:rsidRPr="00051AB6">
        <w:rPr>
          <w:rFonts w:eastAsia="Times New Roman" w:cs="Arial"/>
          <w:sz w:val="24"/>
          <w:szCs w:val="24"/>
        </w:rPr>
        <w:t xml:space="preserve"> ak</w:t>
      </w:r>
      <w:r w:rsidR="00AA64FF" w:rsidRPr="00051AB6">
        <w:rPr>
          <w:rFonts w:eastAsia="Times New Roman" w:cs="Arial"/>
          <w:sz w:val="24"/>
          <w:szCs w:val="24"/>
        </w:rPr>
        <w:t xml:space="preserve"> každý z</w:t>
      </w:r>
      <w:r w:rsidR="00174DB5" w:rsidRPr="00051AB6">
        <w:rPr>
          <w:rFonts w:eastAsia="Times New Roman" w:cs="Arial"/>
          <w:sz w:val="24"/>
          <w:szCs w:val="24"/>
        </w:rPr>
        <w:t>o zúčastnených na  vyučovacom procese</w:t>
      </w:r>
      <w:r w:rsidR="00AA64FF" w:rsidRPr="00051AB6">
        <w:rPr>
          <w:rFonts w:eastAsia="Times New Roman" w:cs="Arial"/>
          <w:sz w:val="24"/>
          <w:szCs w:val="24"/>
        </w:rPr>
        <w:t xml:space="preserve"> </w:t>
      </w:r>
      <w:r w:rsidR="00047666" w:rsidRPr="00051AB6">
        <w:rPr>
          <w:rFonts w:eastAsia="Times New Roman" w:cs="Arial"/>
          <w:sz w:val="24"/>
          <w:szCs w:val="24"/>
        </w:rPr>
        <w:t>(učiteľ aj ži</w:t>
      </w:r>
      <w:r w:rsidR="00D64FE4" w:rsidRPr="00051AB6">
        <w:rPr>
          <w:rFonts w:eastAsia="Times New Roman" w:cs="Arial"/>
          <w:sz w:val="24"/>
          <w:szCs w:val="24"/>
        </w:rPr>
        <w:t>ak</w:t>
      </w:r>
      <w:r w:rsidR="00047666" w:rsidRPr="00051AB6">
        <w:rPr>
          <w:rFonts w:eastAsia="Times New Roman" w:cs="Arial"/>
          <w:sz w:val="24"/>
          <w:szCs w:val="24"/>
        </w:rPr>
        <w:t xml:space="preserve">) </w:t>
      </w:r>
      <w:r w:rsidR="00AA64FF" w:rsidRPr="00051AB6">
        <w:rPr>
          <w:rFonts w:eastAsia="Times New Roman" w:cs="Arial"/>
          <w:sz w:val="24"/>
          <w:szCs w:val="24"/>
        </w:rPr>
        <w:t>dá</w:t>
      </w:r>
      <w:r w:rsidR="00A75F7B" w:rsidRPr="00051AB6">
        <w:rPr>
          <w:rFonts w:eastAsia="Times New Roman" w:cs="Arial"/>
          <w:sz w:val="24"/>
          <w:szCs w:val="24"/>
        </w:rPr>
        <w:t xml:space="preserve"> zmysel</w:t>
      </w:r>
      <w:r w:rsidR="00174DB5" w:rsidRPr="00051AB6">
        <w:rPr>
          <w:rFonts w:eastAsia="Times New Roman" w:cs="Arial"/>
          <w:sz w:val="24"/>
          <w:szCs w:val="24"/>
        </w:rPr>
        <w:t xml:space="preserve"> obsahu</w:t>
      </w:r>
      <w:r w:rsidR="00A75F7B" w:rsidRPr="00051AB6">
        <w:rPr>
          <w:rFonts w:eastAsia="Times New Roman" w:cs="Arial"/>
          <w:sz w:val="24"/>
          <w:szCs w:val="24"/>
        </w:rPr>
        <w:t xml:space="preserve"> učenia</w:t>
      </w:r>
      <w:r w:rsidR="00174DB5" w:rsidRPr="00051AB6">
        <w:rPr>
          <w:rFonts w:eastAsia="Times New Roman" w:cs="Arial"/>
          <w:sz w:val="24"/>
          <w:szCs w:val="24"/>
        </w:rPr>
        <w:t xml:space="preserve">. Samozrejme, každý na svojej úrovni. </w:t>
      </w:r>
    </w:p>
    <w:p w:rsidR="00174DB5" w:rsidRPr="00051AB6" w:rsidRDefault="00174DB5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Realizované </w:t>
      </w:r>
      <w:proofErr w:type="spellStart"/>
      <w:r w:rsidRPr="00051AB6">
        <w:rPr>
          <w:rFonts w:eastAsia="Times New Roman" w:cs="Arial"/>
          <w:sz w:val="24"/>
          <w:szCs w:val="24"/>
        </w:rPr>
        <w:t>kurikulum</w:t>
      </w:r>
      <w:proofErr w:type="spellEnd"/>
      <w:r w:rsidRPr="00051AB6">
        <w:rPr>
          <w:rFonts w:eastAsia="Times New Roman" w:cs="Arial"/>
          <w:sz w:val="24"/>
          <w:szCs w:val="24"/>
        </w:rPr>
        <w:t xml:space="preserve"> predstavuje konkrétnu žiacku aktivitu, ich vlastné skúmanie, pri ktorom plánujú a realizujú experim</w:t>
      </w:r>
      <w:r w:rsidR="00A75F7B" w:rsidRPr="00051AB6">
        <w:rPr>
          <w:rFonts w:eastAsia="Times New Roman" w:cs="Arial"/>
          <w:sz w:val="24"/>
          <w:szCs w:val="24"/>
        </w:rPr>
        <w:t xml:space="preserve">ent, interpretujú jeho výsledky. Tomu musí predchádzať príprava vhodných pracovných podmienok. Učiteľ musí zabezpečiť, aby študenti poznali používané pojmy a nástroje, mali potrebné poznatky. Počas </w:t>
      </w:r>
      <w:r w:rsidR="00D64FE4" w:rsidRPr="00051AB6">
        <w:rPr>
          <w:rFonts w:eastAsia="Times New Roman" w:cs="Arial"/>
          <w:sz w:val="24"/>
          <w:szCs w:val="24"/>
        </w:rPr>
        <w:t>samotnej aktivity má</w:t>
      </w:r>
      <w:r w:rsidR="00A75F7B" w:rsidRPr="00051AB6">
        <w:rPr>
          <w:rFonts w:eastAsia="Times New Roman" w:cs="Arial"/>
          <w:sz w:val="24"/>
          <w:szCs w:val="24"/>
        </w:rPr>
        <w:t xml:space="preserve"> u</w:t>
      </w:r>
      <w:r w:rsidR="00047666" w:rsidRPr="00051AB6">
        <w:rPr>
          <w:rFonts w:eastAsia="Times New Roman" w:cs="Arial"/>
          <w:sz w:val="24"/>
          <w:szCs w:val="24"/>
        </w:rPr>
        <w:t>čiteľ</w:t>
      </w:r>
      <w:r w:rsidR="00D64FE4" w:rsidRPr="00051AB6">
        <w:rPr>
          <w:rFonts w:eastAsia="Times New Roman" w:cs="Arial"/>
          <w:sz w:val="24"/>
          <w:szCs w:val="24"/>
        </w:rPr>
        <w:t xml:space="preserve"> rolu</w:t>
      </w:r>
      <w:r w:rsidR="0085453F" w:rsidRPr="00051AB6">
        <w:rPr>
          <w:rFonts w:eastAsia="Times New Roman" w:cs="Arial"/>
          <w:sz w:val="24"/>
          <w:szCs w:val="24"/>
        </w:rPr>
        <w:t xml:space="preserve"> pomocníka, moderuje diskusiu, navodzuje výskumné otázky</w:t>
      </w:r>
      <w:r w:rsidR="00F42993" w:rsidRPr="00051AB6">
        <w:rPr>
          <w:rFonts w:eastAsia="Times New Roman" w:cs="Arial"/>
          <w:sz w:val="24"/>
          <w:szCs w:val="24"/>
        </w:rPr>
        <w:t xml:space="preserve">, nabáda k tvorbe vlastných otázok. </w:t>
      </w:r>
    </w:p>
    <w:p w:rsidR="00932D24" w:rsidRPr="00051AB6" w:rsidRDefault="00F42993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Poskytovanie spätnej väzby žiakom je úlohou učiteľa v tretej fáze podporovaného riadeného skúmania – dosiahnutom </w:t>
      </w:r>
      <w:proofErr w:type="spellStart"/>
      <w:r w:rsidRPr="00051AB6">
        <w:rPr>
          <w:rFonts w:eastAsia="Times New Roman" w:cs="Arial"/>
          <w:sz w:val="24"/>
          <w:szCs w:val="24"/>
        </w:rPr>
        <w:t>kurikule</w:t>
      </w:r>
      <w:proofErr w:type="spellEnd"/>
      <w:r w:rsidRPr="00051AB6">
        <w:rPr>
          <w:rFonts w:eastAsia="Times New Roman" w:cs="Arial"/>
          <w:sz w:val="24"/>
          <w:szCs w:val="24"/>
        </w:rPr>
        <w:t xml:space="preserve">. Zároveň ide o jednu z najdôležitejších a často aj najťažších úloh učiteľa. Ak si povieme, že žiakov musíme oznámkovať,  smerujeme do slepej uličky. Bolo dokázané viacerými výskumami, že známkovanie vôbec nemá vplyv na výsledky dosahované žiakmi.  </w:t>
      </w:r>
      <w:r w:rsidR="00A75F7B" w:rsidRPr="00051AB6">
        <w:rPr>
          <w:rFonts w:eastAsia="Times New Roman" w:cs="Arial"/>
          <w:sz w:val="24"/>
          <w:szCs w:val="24"/>
        </w:rPr>
        <w:t xml:space="preserve">Pri podporovanom riadenom skúmaní sa kladie dôraz na komentár učiteľa žiakovi. Nemá byť </w:t>
      </w:r>
      <w:r w:rsidR="00A75F7B" w:rsidRPr="00051AB6">
        <w:rPr>
          <w:rFonts w:eastAsia="Times New Roman" w:cs="Arial"/>
          <w:sz w:val="24"/>
          <w:szCs w:val="24"/>
        </w:rPr>
        <w:lastRenderedPageBreak/>
        <w:t xml:space="preserve">kategorický ale </w:t>
      </w:r>
      <w:r w:rsidRPr="00051AB6">
        <w:rPr>
          <w:rFonts w:eastAsia="Times New Roman" w:cs="Arial"/>
          <w:sz w:val="24"/>
          <w:szCs w:val="24"/>
        </w:rPr>
        <w:t xml:space="preserve">v priamom súvise s obsahom a procesom skúmania a ktorý v sebe zahŕňa identifikáciu možných zlepšení procesu skúmania. </w:t>
      </w:r>
    </w:p>
    <w:p w:rsidR="00A3343E" w:rsidRPr="00051AB6" w:rsidRDefault="00A3343E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72B6C" w:rsidRPr="00051AB6" w:rsidRDefault="00E72B6C" w:rsidP="00051AB6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051AB6">
        <w:rPr>
          <w:rFonts w:eastAsia="Times New Roman" w:cs="Arial"/>
          <w:b/>
          <w:sz w:val="24"/>
          <w:szCs w:val="24"/>
        </w:rPr>
        <w:t>Priebeh aktivity</w:t>
      </w:r>
    </w:p>
    <w:p w:rsidR="00932D24" w:rsidRPr="00051AB6" w:rsidRDefault="00B45EFF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V obsahu vyučovania fyziky, ktorý definuje Štátny vzdelávací program, sa nachádza aj téma „lom a odraz svetla“. Bližšie je špecifikované, že študenti majú spoznať zákony odrazu a lomu svetla a informatívne sa dozvedieť o indexe lomu svetla. </w:t>
      </w:r>
      <w:r w:rsidR="00A85D72" w:rsidRPr="00051AB6">
        <w:rPr>
          <w:rFonts w:eastAsia="Times New Roman" w:cs="Arial"/>
          <w:sz w:val="24"/>
          <w:szCs w:val="24"/>
        </w:rPr>
        <w:t xml:space="preserve">Je požadované, aby po absolvovaní predmetu fyzika vedeli pracovať s modelom </w:t>
      </w:r>
      <w:r w:rsidR="00A95ACA" w:rsidRPr="00051AB6">
        <w:rPr>
          <w:rFonts w:eastAsia="Times New Roman" w:cs="Arial"/>
          <w:sz w:val="24"/>
          <w:szCs w:val="24"/>
        </w:rPr>
        <w:t>svetelného lúča</w:t>
      </w:r>
      <w:r w:rsidR="00A85D72" w:rsidRPr="00051AB6">
        <w:rPr>
          <w:rFonts w:eastAsia="Times New Roman" w:cs="Arial"/>
          <w:sz w:val="24"/>
          <w:szCs w:val="24"/>
        </w:rPr>
        <w:t xml:space="preserve">. </w:t>
      </w:r>
      <w:r w:rsidR="007A37FE" w:rsidRPr="00051AB6">
        <w:rPr>
          <w:rFonts w:eastAsia="Times New Roman" w:cs="Arial"/>
          <w:sz w:val="24"/>
          <w:szCs w:val="24"/>
        </w:rPr>
        <w:t xml:space="preserve">Tým sú stanovené obsahové ciele vyučovacej jednotky. </w:t>
      </w:r>
    </w:p>
    <w:p w:rsidR="00932D24" w:rsidRPr="00051AB6" w:rsidRDefault="00072C83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Odporúča sa zachytiť obsah a zmysel jeho učenia</w:t>
      </w:r>
      <w:r w:rsidR="00D64FE4" w:rsidRPr="00051AB6">
        <w:rPr>
          <w:rFonts w:eastAsia="Times New Roman" w:cs="Arial"/>
          <w:sz w:val="24"/>
          <w:szCs w:val="24"/>
        </w:rPr>
        <w:t xml:space="preserve"> sa</w:t>
      </w:r>
      <w:r w:rsidRPr="00051AB6">
        <w:rPr>
          <w:rFonts w:eastAsia="Times New Roman" w:cs="Arial"/>
          <w:sz w:val="24"/>
          <w:szCs w:val="24"/>
        </w:rPr>
        <w:t xml:space="preserve"> do jednej základnej myšlienky, ktorá bude spájať nieko</w:t>
      </w:r>
      <w:r w:rsidR="009173AA" w:rsidRPr="00051AB6">
        <w:rPr>
          <w:rFonts w:eastAsia="Times New Roman" w:cs="Arial"/>
          <w:sz w:val="24"/>
          <w:szCs w:val="24"/>
        </w:rPr>
        <w:t>ľko vyučovacích jednotiek.</w:t>
      </w:r>
      <w:r w:rsidR="00107D52" w:rsidRPr="00051AB6">
        <w:rPr>
          <w:rFonts w:eastAsia="Times New Roman" w:cs="Arial"/>
          <w:sz w:val="24"/>
          <w:szCs w:val="24"/>
        </w:rPr>
        <w:t xml:space="preserve"> </w:t>
      </w:r>
      <w:r w:rsidR="002B13F0" w:rsidRPr="00051AB6">
        <w:rPr>
          <w:rFonts w:eastAsia="Times New Roman" w:cs="Arial"/>
          <w:sz w:val="24"/>
          <w:szCs w:val="24"/>
        </w:rPr>
        <w:t xml:space="preserve">V našom prípade je takouto myšlienkou výrok R. </w:t>
      </w:r>
      <w:proofErr w:type="spellStart"/>
      <w:r w:rsidR="002B13F0" w:rsidRPr="00051AB6">
        <w:rPr>
          <w:rFonts w:eastAsia="Times New Roman" w:cs="Arial"/>
          <w:sz w:val="24"/>
          <w:szCs w:val="24"/>
        </w:rPr>
        <w:t>Feynmana</w:t>
      </w:r>
      <w:proofErr w:type="spellEnd"/>
      <w:r w:rsidR="002B13F0" w:rsidRPr="00051AB6">
        <w:rPr>
          <w:rFonts w:eastAsia="Times New Roman" w:cs="Arial"/>
          <w:sz w:val="24"/>
          <w:szCs w:val="24"/>
        </w:rPr>
        <w:t xml:space="preserve">: </w:t>
      </w:r>
      <w:r w:rsidR="002B13F0" w:rsidRPr="00051AB6">
        <w:rPr>
          <w:rFonts w:eastAsia="Times New Roman" w:cs="Arial"/>
          <w:i/>
          <w:sz w:val="24"/>
          <w:szCs w:val="24"/>
        </w:rPr>
        <w:t>„Oko je časť mozgu, ktorá sa dotýka svetla!“</w:t>
      </w:r>
    </w:p>
    <w:p w:rsidR="00932D24" w:rsidRPr="00051AB6" w:rsidRDefault="005A7543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Od študentov pred začiatkom aktivity očakávame znalosť pojmov svetelný lúč, skutočný a neskutočný obraz.</w:t>
      </w:r>
    </w:p>
    <w:p w:rsidR="00400701" w:rsidRPr="00051AB6" w:rsidRDefault="00025EDC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Realizované </w:t>
      </w:r>
      <w:proofErr w:type="spellStart"/>
      <w:r w:rsidRPr="00051AB6">
        <w:rPr>
          <w:rFonts w:eastAsia="Times New Roman" w:cs="Arial"/>
          <w:sz w:val="24"/>
          <w:szCs w:val="24"/>
        </w:rPr>
        <w:t>kurikulum</w:t>
      </w:r>
      <w:proofErr w:type="spellEnd"/>
      <w:r w:rsidR="007A48B2" w:rsidRPr="00051AB6">
        <w:rPr>
          <w:rFonts w:eastAsia="Times New Roman" w:cs="Arial"/>
          <w:sz w:val="24"/>
          <w:szCs w:val="24"/>
        </w:rPr>
        <w:t xml:space="preserve"> prebieha</w:t>
      </w:r>
      <w:r w:rsidRPr="00051AB6">
        <w:rPr>
          <w:rFonts w:eastAsia="Times New Roman" w:cs="Arial"/>
          <w:sz w:val="24"/>
          <w:szCs w:val="24"/>
        </w:rPr>
        <w:t xml:space="preserve"> v dvoch cykloch. </w:t>
      </w:r>
      <w:r w:rsidR="00932D24" w:rsidRPr="00051AB6">
        <w:rPr>
          <w:rFonts w:eastAsia="Times New Roman" w:cs="Arial"/>
          <w:sz w:val="24"/>
          <w:szCs w:val="24"/>
        </w:rPr>
        <w:t>Na začiatku prvého cyklu stojí príbeh o rybárovi – a</w:t>
      </w:r>
      <w:r w:rsidR="00113273" w:rsidRPr="00051AB6">
        <w:rPr>
          <w:rFonts w:eastAsia="Times New Roman" w:cs="Arial"/>
          <w:sz w:val="24"/>
          <w:szCs w:val="24"/>
        </w:rPr>
        <w:t>matérovi. Ten chce ostrým šípom</w:t>
      </w:r>
      <w:r w:rsidR="00932D24" w:rsidRPr="00051AB6">
        <w:rPr>
          <w:rFonts w:eastAsia="Times New Roman" w:cs="Arial"/>
          <w:sz w:val="24"/>
          <w:szCs w:val="24"/>
        </w:rPr>
        <w:t xml:space="preserve"> alebo harpúnou uloviť rybu, ktorú vidí v jazere. Ako má mieriť, aby jeho šanca na úlovok bola reálna?</w:t>
      </w:r>
    </w:p>
    <w:p w:rsidR="00171E19" w:rsidRPr="00051AB6" w:rsidRDefault="00171E19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171E19" w:rsidRPr="00051AB6" w:rsidRDefault="00171E19" w:rsidP="00051AB6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3160249" cy="2100886"/>
            <wp:effectExtent l="19050" t="0" r="2051" b="0"/>
            <wp:docPr id="1" name="Obrázok 0" descr="Ry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652" cy="210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098" w:rsidRPr="00051AB6" w:rsidRDefault="00854098" w:rsidP="00051AB6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Obr. 1: Ilustrácia k úvodnému príbehu</w:t>
      </w:r>
    </w:p>
    <w:p w:rsidR="00171E19" w:rsidRPr="00051AB6" w:rsidRDefault="00171E19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932D24" w:rsidRPr="00051AB6" w:rsidRDefault="00400701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Nasleduje krátka diskusia so študentmi. V rámci nej študenti formulujú svoje odpovede, zvažujú pritom rôzne aspekty nastolenej sit</w:t>
      </w:r>
      <w:r w:rsidR="00D64FE4" w:rsidRPr="00051AB6">
        <w:rPr>
          <w:rFonts w:eastAsia="Times New Roman" w:cs="Arial"/>
          <w:sz w:val="24"/>
          <w:szCs w:val="24"/>
        </w:rPr>
        <w:t>uácie – pohyb ryby, prúdy, ktoré môžu</w:t>
      </w:r>
      <w:r w:rsidRPr="00051AB6">
        <w:rPr>
          <w:rFonts w:eastAsia="Times New Roman" w:cs="Arial"/>
          <w:sz w:val="24"/>
          <w:szCs w:val="24"/>
        </w:rPr>
        <w:t xml:space="preserve"> pozmeniť smer letiaceho šípu a ďalšie. V tomto štádiu je</w:t>
      </w:r>
      <w:r w:rsidR="002A16C6" w:rsidRPr="00051AB6">
        <w:rPr>
          <w:rFonts w:eastAsia="Times New Roman" w:cs="Arial"/>
          <w:sz w:val="24"/>
          <w:szCs w:val="24"/>
        </w:rPr>
        <w:t xml:space="preserve"> vhodn</w:t>
      </w:r>
      <w:r w:rsidRPr="00051AB6">
        <w:rPr>
          <w:rFonts w:eastAsia="Times New Roman" w:cs="Arial"/>
          <w:sz w:val="24"/>
          <w:szCs w:val="24"/>
        </w:rPr>
        <w:t>é doho</w:t>
      </w:r>
      <w:r w:rsidR="002A16C6" w:rsidRPr="00051AB6">
        <w:rPr>
          <w:rFonts w:eastAsia="Times New Roman" w:cs="Arial"/>
          <w:sz w:val="24"/>
          <w:szCs w:val="24"/>
        </w:rPr>
        <w:t>dnúť sa na zjednodušení zadania a uvažovať o zámere „rybára“ zasiahnuť nehybný cieľ nachádzajú</w:t>
      </w:r>
      <w:r w:rsidR="007A48B2" w:rsidRPr="00051AB6">
        <w:rPr>
          <w:rFonts w:eastAsia="Times New Roman" w:cs="Arial"/>
          <w:sz w:val="24"/>
          <w:szCs w:val="24"/>
        </w:rPr>
        <w:t xml:space="preserve">ci sa v pokojnej stojatej vode. </w:t>
      </w:r>
      <w:r w:rsidR="00A95ACA" w:rsidRPr="00051AB6">
        <w:rPr>
          <w:rFonts w:eastAsia="Times New Roman" w:cs="Arial"/>
          <w:sz w:val="24"/>
          <w:szCs w:val="24"/>
        </w:rPr>
        <w:t xml:space="preserve">Takéto zadanie viedlo </w:t>
      </w:r>
      <w:r w:rsidR="002F20DE" w:rsidRPr="00051AB6">
        <w:rPr>
          <w:rFonts w:eastAsia="Times New Roman" w:cs="Arial"/>
          <w:sz w:val="24"/>
          <w:szCs w:val="24"/>
        </w:rPr>
        <w:t xml:space="preserve">u našich </w:t>
      </w:r>
      <w:r w:rsidR="00A95ACA" w:rsidRPr="00051AB6">
        <w:rPr>
          <w:rFonts w:eastAsia="Times New Roman" w:cs="Arial"/>
          <w:sz w:val="24"/>
          <w:szCs w:val="24"/>
        </w:rPr>
        <w:t>študentov k jednoznačnej odpovedi, že optimálne bude mieriť priamo na cieľ, tam, kde ho vidíme.  Takéto tvrdenie sme spochybnili provokatívnou otázkou: „</w:t>
      </w:r>
      <w:r w:rsidR="00A95ACA" w:rsidRPr="00051AB6">
        <w:rPr>
          <w:rFonts w:eastAsia="Times New Roman" w:cs="Arial"/>
          <w:i/>
          <w:sz w:val="24"/>
          <w:szCs w:val="24"/>
        </w:rPr>
        <w:t>Je to skutočne tak?</w:t>
      </w:r>
      <w:r w:rsidR="00A95ACA" w:rsidRPr="00051AB6">
        <w:rPr>
          <w:rFonts w:eastAsia="Times New Roman" w:cs="Arial"/>
          <w:sz w:val="24"/>
          <w:szCs w:val="24"/>
        </w:rPr>
        <w:t>“ a výzvou: „</w:t>
      </w:r>
      <w:r w:rsidR="00A95ACA" w:rsidRPr="00051AB6">
        <w:rPr>
          <w:rFonts w:eastAsia="Times New Roman" w:cs="Arial"/>
          <w:i/>
          <w:sz w:val="24"/>
          <w:szCs w:val="24"/>
        </w:rPr>
        <w:t>Dokáž</w:t>
      </w:r>
      <w:r w:rsidR="00676A47" w:rsidRPr="00051AB6">
        <w:rPr>
          <w:rFonts w:eastAsia="Times New Roman" w:cs="Arial"/>
          <w:i/>
          <w:sz w:val="24"/>
          <w:szCs w:val="24"/>
        </w:rPr>
        <w:t>te</w:t>
      </w:r>
      <w:r w:rsidR="00A95ACA" w:rsidRPr="00051AB6">
        <w:rPr>
          <w:rFonts w:eastAsia="Times New Roman" w:cs="Arial"/>
          <w:i/>
          <w:sz w:val="24"/>
          <w:szCs w:val="24"/>
        </w:rPr>
        <w:t xml:space="preserve"> to!“</w:t>
      </w:r>
      <w:r w:rsidR="00676A47" w:rsidRPr="00051AB6">
        <w:rPr>
          <w:rFonts w:eastAsia="Times New Roman" w:cs="Arial"/>
          <w:i/>
          <w:sz w:val="24"/>
          <w:szCs w:val="24"/>
        </w:rPr>
        <w:t>.</w:t>
      </w:r>
    </w:p>
    <w:p w:rsidR="00932D24" w:rsidRPr="00051AB6" w:rsidRDefault="002F20DE" w:rsidP="00051AB6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Cieľom tejto diskusie je</w:t>
      </w:r>
      <w:r w:rsidR="00B66033" w:rsidRPr="00051AB6">
        <w:rPr>
          <w:rFonts w:eastAsia="Times New Roman" w:cs="Arial"/>
          <w:sz w:val="24"/>
          <w:szCs w:val="24"/>
        </w:rPr>
        <w:t xml:space="preserve">, aby </w:t>
      </w:r>
      <w:r w:rsidRPr="00051AB6">
        <w:rPr>
          <w:rFonts w:eastAsia="Times New Roman" w:cs="Arial"/>
          <w:sz w:val="24"/>
          <w:szCs w:val="24"/>
        </w:rPr>
        <w:t xml:space="preserve">študenti </w:t>
      </w:r>
      <w:r w:rsidR="00B66033" w:rsidRPr="00051AB6">
        <w:rPr>
          <w:rFonts w:eastAsia="Times New Roman" w:cs="Arial"/>
          <w:sz w:val="24"/>
          <w:szCs w:val="24"/>
        </w:rPr>
        <w:t xml:space="preserve">dospeli k otázkam: </w:t>
      </w:r>
      <w:r w:rsidRPr="00051AB6">
        <w:rPr>
          <w:rFonts w:eastAsia="Times New Roman" w:cs="Arial"/>
          <w:sz w:val="24"/>
          <w:szCs w:val="24"/>
        </w:rPr>
        <w:t>„</w:t>
      </w:r>
      <w:r w:rsidRPr="00051AB6">
        <w:rPr>
          <w:rFonts w:eastAsia="Times New Roman" w:cs="Arial"/>
          <w:i/>
          <w:sz w:val="24"/>
          <w:szCs w:val="24"/>
        </w:rPr>
        <w:t xml:space="preserve">Môže niečo zapríčiniť, že ryba sa v skutočnosti nenachádza tam, kde ju rybár vidí?  </w:t>
      </w:r>
      <w:r w:rsidR="00B66033" w:rsidRPr="00051AB6">
        <w:rPr>
          <w:rFonts w:eastAsia="Times New Roman" w:cs="Arial"/>
          <w:i/>
          <w:sz w:val="24"/>
          <w:szCs w:val="24"/>
        </w:rPr>
        <w:t xml:space="preserve">Ovplyvňuje voda to, kde rybár vidí rybu? </w:t>
      </w:r>
      <w:r w:rsidR="00B66033" w:rsidRPr="00051AB6">
        <w:rPr>
          <w:rFonts w:eastAsia="Times New Roman" w:cs="Arial"/>
          <w:i/>
          <w:sz w:val="24"/>
          <w:szCs w:val="24"/>
          <w:u w:val="single"/>
        </w:rPr>
        <w:t>Je možné, že voda zmení chod svetelných lúčov?“</w:t>
      </w:r>
      <w:r w:rsidRPr="00051AB6">
        <w:rPr>
          <w:rFonts w:eastAsia="Times New Roman" w:cs="Arial"/>
          <w:i/>
          <w:sz w:val="24"/>
          <w:szCs w:val="24"/>
          <w:u w:val="single"/>
        </w:rPr>
        <w:t>.</w:t>
      </w:r>
      <w:r w:rsidRPr="00051AB6">
        <w:rPr>
          <w:rFonts w:eastAsia="Times New Roman" w:cs="Arial"/>
          <w:sz w:val="24"/>
          <w:szCs w:val="24"/>
        </w:rPr>
        <w:t xml:space="preserve"> Odpoveď na tieto otázky si vyžaduje </w:t>
      </w:r>
      <w:r w:rsidR="0066126D" w:rsidRPr="00051AB6">
        <w:rPr>
          <w:rFonts w:eastAsia="Times New Roman" w:cs="Arial"/>
          <w:sz w:val="24"/>
          <w:szCs w:val="24"/>
        </w:rPr>
        <w:t xml:space="preserve">plán, ako </w:t>
      </w:r>
      <w:r w:rsidRPr="00051AB6">
        <w:rPr>
          <w:rFonts w:eastAsia="Times New Roman" w:cs="Arial"/>
          <w:sz w:val="24"/>
          <w:szCs w:val="24"/>
        </w:rPr>
        <w:t>modelovať situáciu v laboratórnych podmienkach</w:t>
      </w:r>
      <w:r w:rsidR="003E38EF" w:rsidRPr="00051AB6">
        <w:rPr>
          <w:rFonts w:eastAsia="Times New Roman" w:cs="Arial"/>
          <w:sz w:val="24"/>
          <w:szCs w:val="24"/>
        </w:rPr>
        <w:t>.</w:t>
      </w:r>
      <w:r w:rsidR="00526210" w:rsidRPr="00051AB6">
        <w:rPr>
          <w:rFonts w:eastAsia="Times New Roman" w:cs="Arial"/>
          <w:sz w:val="24"/>
          <w:szCs w:val="24"/>
        </w:rPr>
        <w:t xml:space="preserve"> </w:t>
      </w:r>
      <w:r w:rsidR="00F50E44" w:rsidRPr="00051AB6">
        <w:rPr>
          <w:rFonts w:eastAsia="Times New Roman" w:cs="Arial"/>
          <w:sz w:val="24"/>
          <w:szCs w:val="24"/>
        </w:rPr>
        <w:t xml:space="preserve">Prechádzame do fázy </w:t>
      </w:r>
      <w:r w:rsidR="00F50E44" w:rsidRPr="00051AB6">
        <w:rPr>
          <w:rFonts w:eastAsia="Times New Roman" w:cs="Arial"/>
          <w:b/>
          <w:sz w:val="24"/>
          <w:szCs w:val="24"/>
        </w:rPr>
        <w:t>plánovania, organizácie a realizácie skúmania.</w:t>
      </w:r>
    </w:p>
    <w:p w:rsidR="00447B59" w:rsidRPr="00051AB6" w:rsidRDefault="00676A47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Pre</w:t>
      </w:r>
      <w:r w:rsidR="0066126D" w:rsidRPr="00051AB6">
        <w:rPr>
          <w:rFonts w:eastAsia="Times New Roman" w:cs="Arial"/>
          <w:sz w:val="24"/>
          <w:szCs w:val="24"/>
        </w:rPr>
        <w:t xml:space="preserve"> tento zámer dostanú študenti</w:t>
      </w:r>
      <w:r w:rsidRPr="00051AB6">
        <w:rPr>
          <w:rFonts w:eastAsia="Times New Roman" w:cs="Arial"/>
          <w:sz w:val="24"/>
          <w:szCs w:val="24"/>
        </w:rPr>
        <w:t xml:space="preserve"> k dispozícii pomôcky, ktoré pomerne priamo vedú k experimentu.</w:t>
      </w:r>
      <w:r w:rsidR="0066126D" w:rsidRPr="00051AB6">
        <w:rPr>
          <w:rFonts w:eastAsia="Times New Roman" w:cs="Arial"/>
          <w:sz w:val="24"/>
          <w:szCs w:val="24"/>
        </w:rPr>
        <w:t xml:space="preserve"> Ide o</w:t>
      </w:r>
      <w:r w:rsidRPr="00051AB6">
        <w:rPr>
          <w:rFonts w:eastAsia="Times New Roman" w:cs="Arial"/>
          <w:sz w:val="24"/>
          <w:szCs w:val="24"/>
        </w:rPr>
        <w:t xml:space="preserve"> nepriehľadnú nádobu (</w:t>
      </w:r>
      <w:r w:rsidR="00F22E9D" w:rsidRPr="00051AB6">
        <w:rPr>
          <w:rFonts w:eastAsia="Times New Roman" w:cs="Arial"/>
          <w:sz w:val="24"/>
          <w:szCs w:val="24"/>
        </w:rPr>
        <w:t>dóza či akvárium obalené papierom, škatuľa od mlieka alebo podobne</w:t>
      </w:r>
      <w:r w:rsidRPr="00051AB6">
        <w:rPr>
          <w:rFonts w:eastAsia="Times New Roman" w:cs="Arial"/>
          <w:sz w:val="24"/>
          <w:szCs w:val="24"/>
        </w:rPr>
        <w:t>)</w:t>
      </w:r>
      <w:r w:rsidR="0066126D" w:rsidRPr="00051AB6">
        <w:rPr>
          <w:rFonts w:eastAsia="Times New Roman" w:cs="Arial"/>
          <w:sz w:val="24"/>
          <w:szCs w:val="24"/>
        </w:rPr>
        <w:t>,</w:t>
      </w:r>
      <w:r w:rsidR="00F22E9D" w:rsidRPr="00051AB6">
        <w:rPr>
          <w:rFonts w:eastAsia="Times New Roman" w:cs="Arial"/>
          <w:sz w:val="24"/>
          <w:szCs w:val="24"/>
        </w:rPr>
        <w:t> na</w:t>
      </w:r>
      <w:r w:rsidR="0066126D" w:rsidRPr="00051AB6">
        <w:rPr>
          <w:rFonts w:eastAsia="Times New Roman" w:cs="Arial"/>
          <w:sz w:val="24"/>
          <w:szCs w:val="24"/>
        </w:rPr>
        <w:t xml:space="preserve"> ktorej dne je prilepená minca a inú nádobu s vodou. </w:t>
      </w:r>
      <w:r w:rsidR="00447B59" w:rsidRPr="00051AB6">
        <w:rPr>
          <w:rFonts w:eastAsia="Times New Roman" w:cs="Arial"/>
          <w:sz w:val="24"/>
          <w:szCs w:val="24"/>
        </w:rPr>
        <w:br/>
      </w:r>
      <w:r w:rsidR="003E38EF" w:rsidRPr="00051AB6">
        <w:rPr>
          <w:rFonts w:eastAsia="Times New Roman" w:cs="Arial"/>
          <w:sz w:val="24"/>
          <w:szCs w:val="24"/>
        </w:rPr>
        <w:t>Študen</w:t>
      </w:r>
      <w:r w:rsidR="00841373" w:rsidRPr="00051AB6">
        <w:rPr>
          <w:rFonts w:eastAsia="Times New Roman" w:cs="Arial"/>
          <w:sz w:val="24"/>
          <w:szCs w:val="24"/>
        </w:rPr>
        <w:t>ti pracujú v </w:t>
      </w:r>
      <w:r w:rsidR="003E38EF" w:rsidRPr="00051AB6">
        <w:rPr>
          <w:rFonts w:eastAsia="Times New Roman" w:cs="Arial"/>
          <w:sz w:val="24"/>
          <w:szCs w:val="24"/>
        </w:rPr>
        <w:t>skupinách</w:t>
      </w:r>
      <w:r w:rsidR="00841373" w:rsidRPr="00051AB6">
        <w:rPr>
          <w:rFonts w:eastAsia="Times New Roman" w:cs="Arial"/>
          <w:sz w:val="24"/>
          <w:szCs w:val="24"/>
        </w:rPr>
        <w:t xml:space="preserve">, prilievajú vodu do nádoby s prilepenou mincou a pozorujú zmenu polohy mince. Samostatne alebo po usmernení učiteľom nastavia podmienky experimentu tak, že </w:t>
      </w:r>
      <w:r w:rsidR="00841373" w:rsidRPr="00051AB6">
        <w:rPr>
          <w:rFonts w:eastAsia="Times New Roman" w:cs="Arial"/>
          <w:sz w:val="24"/>
          <w:szCs w:val="24"/>
        </w:rPr>
        <w:lastRenderedPageBreak/>
        <w:t>na začiatku sa minca nachádza mimo ich zorné</w:t>
      </w:r>
      <w:r w:rsidR="00447B59" w:rsidRPr="00051AB6">
        <w:rPr>
          <w:rFonts w:eastAsia="Times New Roman" w:cs="Arial"/>
          <w:sz w:val="24"/>
          <w:szCs w:val="24"/>
        </w:rPr>
        <w:t xml:space="preserve"> pole. Napriek zafixovanému pohľadu po priliatí istého množstva vody mincu uvidia</w:t>
      </w:r>
      <w:r w:rsidR="00841373" w:rsidRPr="00051AB6">
        <w:rPr>
          <w:rFonts w:eastAsia="Times New Roman" w:cs="Arial"/>
          <w:sz w:val="24"/>
          <w:szCs w:val="24"/>
        </w:rPr>
        <w:t>.</w:t>
      </w:r>
      <w:r w:rsidR="00447B59" w:rsidRPr="00051AB6">
        <w:rPr>
          <w:rFonts w:eastAsia="Times New Roman" w:cs="Arial"/>
          <w:sz w:val="24"/>
          <w:szCs w:val="24"/>
        </w:rPr>
        <w:t xml:space="preserve"> </w:t>
      </w:r>
    </w:p>
    <w:p w:rsidR="0066126D" w:rsidRPr="00051AB6" w:rsidRDefault="00F50E44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Nasleduje </w:t>
      </w:r>
      <w:r w:rsidR="00447B59" w:rsidRPr="00051AB6">
        <w:rPr>
          <w:rFonts w:eastAsia="Times New Roman" w:cs="Arial"/>
          <w:b/>
          <w:sz w:val="24"/>
          <w:szCs w:val="24"/>
        </w:rPr>
        <w:t>interp</w:t>
      </w:r>
      <w:r w:rsidRPr="00051AB6">
        <w:rPr>
          <w:rFonts w:eastAsia="Times New Roman" w:cs="Arial"/>
          <w:b/>
          <w:sz w:val="24"/>
          <w:szCs w:val="24"/>
        </w:rPr>
        <w:t>retácia</w:t>
      </w:r>
      <w:r w:rsidR="00447B59" w:rsidRPr="00051AB6">
        <w:rPr>
          <w:rFonts w:eastAsia="Times New Roman" w:cs="Arial"/>
          <w:b/>
          <w:sz w:val="24"/>
          <w:szCs w:val="24"/>
        </w:rPr>
        <w:t xml:space="preserve"> výsledkov</w:t>
      </w:r>
      <w:r w:rsidRPr="00051AB6">
        <w:rPr>
          <w:rFonts w:eastAsia="Times New Roman" w:cs="Arial"/>
          <w:sz w:val="24"/>
          <w:szCs w:val="24"/>
        </w:rPr>
        <w:t>, kedy</w:t>
      </w:r>
      <w:r w:rsidR="00447B59" w:rsidRPr="00051AB6">
        <w:rPr>
          <w:rFonts w:eastAsia="Times New Roman" w:cs="Arial"/>
          <w:sz w:val="24"/>
          <w:szCs w:val="24"/>
        </w:rPr>
        <w:t xml:space="preserve"> študenti zmenia svoje pôvodné stanovisko a uvedomia si, že ryba sa v skutočnosti pod vodou nenachádza na mieste</w:t>
      </w:r>
      <w:r w:rsidR="00A0545C" w:rsidRPr="00051AB6">
        <w:rPr>
          <w:rFonts w:eastAsia="Times New Roman" w:cs="Arial"/>
          <w:sz w:val="24"/>
          <w:szCs w:val="24"/>
        </w:rPr>
        <w:t>, kde ju vidíme. A</w:t>
      </w:r>
      <w:r w:rsidR="008B4E6D" w:rsidRPr="00051AB6">
        <w:rPr>
          <w:rFonts w:eastAsia="Times New Roman" w:cs="Arial"/>
          <w:sz w:val="24"/>
          <w:szCs w:val="24"/>
        </w:rPr>
        <w:t>k ju chce rybár</w:t>
      </w:r>
      <w:r w:rsidR="00A0545C" w:rsidRPr="00051AB6">
        <w:rPr>
          <w:rFonts w:eastAsia="Times New Roman" w:cs="Arial"/>
          <w:sz w:val="24"/>
          <w:szCs w:val="24"/>
        </w:rPr>
        <w:t xml:space="preserve"> zasiahnuť šípom, treba mieriť</w:t>
      </w:r>
      <w:r w:rsidR="0066126D" w:rsidRPr="00051AB6">
        <w:rPr>
          <w:rFonts w:eastAsia="Times New Roman" w:cs="Arial"/>
          <w:sz w:val="24"/>
          <w:szCs w:val="24"/>
        </w:rPr>
        <w:t xml:space="preserve"> pred miesto, kde</w:t>
      </w:r>
      <w:r w:rsidR="00A0545C" w:rsidRPr="00051AB6">
        <w:rPr>
          <w:rFonts w:eastAsia="Times New Roman" w:cs="Arial"/>
          <w:sz w:val="24"/>
          <w:szCs w:val="24"/>
        </w:rPr>
        <w:t xml:space="preserve"> ju vidíme</w:t>
      </w:r>
      <w:r w:rsidRPr="00051AB6">
        <w:rPr>
          <w:rFonts w:eastAsia="Times New Roman" w:cs="Arial"/>
          <w:sz w:val="24"/>
          <w:szCs w:val="24"/>
        </w:rPr>
        <w:t>, bližšie k brehu, niekam medzi „obraz“ ryby a svoju polohu</w:t>
      </w:r>
      <w:r w:rsidR="00D64FE4" w:rsidRPr="00051AB6">
        <w:rPr>
          <w:rFonts w:eastAsia="Times New Roman" w:cs="Arial"/>
          <w:sz w:val="24"/>
          <w:szCs w:val="24"/>
        </w:rPr>
        <w:t>. Príčinu vidia vo vode</w:t>
      </w:r>
      <w:r w:rsidR="00A0545C" w:rsidRPr="00051AB6">
        <w:rPr>
          <w:rFonts w:eastAsia="Times New Roman" w:cs="Arial"/>
          <w:sz w:val="24"/>
          <w:szCs w:val="24"/>
        </w:rPr>
        <w:t>, ktorá zmení chod svetelných lúčov, „svetlo sa zakriví, ohne, zlomí...“</w:t>
      </w:r>
    </w:p>
    <w:p w:rsidR="00A3343E" w:rsidRPr="00051AB6" w:rsidRDefault="00A3343E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T</w:t>
      </w:r>
      <w:r w:rsidR="0066126D" w:rsidRPr="00051AB6">
        <w:rPr>
          <w:rFonts w:eastAsia="Times New Roman" w:cs="Arial"/>
          <w:sz w:val="24"/>
          <w:szCs w:val="24"/>
        </w:rPr>
        <w:t xml:space="preserve">ým sme čiastočne zodpovedali otázku, čo sa deje. V nasledujúcej časti sa budeme zaoberať otázkou prečo, sa to deje. Zdanlivo opustíme tému a nastolíme nový problém. Nový príbeh je o záchranárovi, ktorí stojí na pláži a vidí </w:t>
      </w:r>
      <w:r w:rsidR="00CE6D75" w:rsidRPr="00051AB6">
        <w:rPr>
          <w:rFonts w:eastAsia="Times New Roman" w:cs="Arial"/>
          <w:sz w:val="24"/>
          <w:szCs w:val="24"/>
        </w:rPr>
        <w:t>v mori topiaceho sa človeka. Ide o čas. Záchranár sa k topiacemu musí dostať za najkratší možný čas.</w:t>
      </w:r>
      <w:r w:rsidR="00957F40" w:rsidRPr="00051AB6">
        <w:rPr>
          <w:rFonts w:eastAsia="Times New Roman" w:cs="Arial"/>
          <w:sz w:val="24"/>
          <w:szCs w:val="24"/>
        </w:rPr>
        <w:t xml:space="preserve"> Akú cestu</w:t>
      </w:r>
      <w:r w:rsidR="00CE6D75" w:rsidRPr="00051AB6">
        <w:rPr>
          <w:rFonts w:eastAsia="Times New Roman" w:cs="Arial"/>
          <w:sz w:val="24"/>
          <w:szCs w:val="24"/>
        </w:rPr>
        <w:t xml:space="preserve"> má záchranár zvoliť? </w:t>
      </w:r>
      <w:r w:rsidR="00ED485B" w:rsidRPr="00051AB6">
        <w:rPr>
          <w:rFonts w:eastAsia="Times New Roman" w:cs="Arial"/>
          <w:sz w:val="24"/>
          <w:szCs w:val="24"/>
        </w:rPr>
        <w:t>(</w:t>
      </w:r>
      <w:proofErr w:type="spellStart"/>
      <w:r w:rsidR="00ED485B" w:rsidRPr="00051AB6">
        <w:rPr>
          <w:rFonts w:eastAsia="Times New Roman" w:cs="Arial"/>
          <w:sz w:val="24"/>
          <w:szCs w:val="24"/>
        </w:rPr>
        <w:t>Feynman</w:t>
      </w:r>
      <w:proofErr w:type="spellEnd"/>
      <w:r w:rsidR="00ED485B" w:rsidRPr="00051AB6">
        <w:rPr>
          <w:rFonts w:eastAsia="Times New Roman" w:cs="Arial"/>
          <w:sz w:val="24"/>
          <w:szCs w:val="24"/>
        </w:rPr>
        <w:t>, 2000</w:t>
      </w:r>
      <w:r w:rsidR="00F31D42" w:rsidRPr="00051AB6">
        <w:rPr>
          <w:rFonts w:eastAsia="Times New Roman" w:cs="Arial"/>
          <w:sz w:val="24"/>
          <w:szCs w:val="24"/>
        </w:rPr>
        <w:t>)</w:t>
      </w:r>
    </w:p>
    <w:p w:rsidR="00CE6D75" w:rsidRPr="00051AB6" w:rsidRDefault="00A0545C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Naši študenti po vypočutí príbehu žiadali dodatočné informácie</w:t>
      </w:r>
      <w:r w:rsidR="00DA1D5C" w:rsidRPr="00051AB6">
        <w:rPr>
          <w:rFonts w:eastAsia="Times New Roman" w:cs="Arial"/>
          <w:sz w:val="24"/>
          <w:szCs w:val="24"/>
        </w:rPr>
        <w:t xml:space="preserve"> o pohybe záchranára</w:t>
      </w:r>
      <w:r w:rsidRPr="00051AB6">
        <w:rPr>
          <w:rFonts w:eastAsia="Times New Roman" w:cs="Arial"/>
          <w:sz w:val="24"/>
          <w:szCs w:val="24"/>
        </w:rPr>
        <w:t xml:space="preserve">, </w:t>
      </w:r>
      <w:r w:rsidR="00DA1D5C" w:rsidRPr="00051AB6">
        <w:rPr>
          <w:rFonts w:eastAsia="Times New Roman" w:cs="Arial"/>
          <w:sz w:val="24"/>
          <w:szCs w:val="24"/>
        </w:rPr>
        <w:t>či existujú nejaké morské prúdy a</w:t>
      </w:r>
      <w:r w:rsidRPr="00051AB6">
        <w:rPr>
          <w:rFonts w:eastAsia="Times New Roman" w:cs="Arial"/>
          <w:sz w:val="24"/>
          <w:szCs w:val="24"/>
        </w:rPr>
        <w:t xml:space="preserve"> aký majú smer. </w:t>
      </w:r>
      <w:r w:rsidR="00DA1D5C" w:rsidRPr="00051AB6">
        <w:rPr>
          <w:rFonts w:eastAsia="Times New Roman" w:cs="Arial"/>
          <w:sz w:val="24"/>
          <w:szCs w:val="24"/>
        </w:rPr>
        <w:t>Situáciu sme teda spresnili – žiadne morské prúdy neuvažujeme</w:t>
      </w:r>
      <w:r w:rsidR="00526210" w:rsidRPr="00051AB6">
        <w:rPr>
          <w:rFonts w:eastAsia="Times New Roman" w:cs="Arial"/>
          <w:sz w:val="24"/>
          <w:szCs w:val="24"/>
        </w:rPr>
        <w:t>,</w:t>
      </w:r>
      <w:r w:rsidR="00EB56A5" w:rsidRPr="00051AB6">
        <w:rPr>
          <w:rFonts w:eastAsia="Times New Roman" w:cs="Arial"/>
          <w:sz w:val="24"/>
          <w:szCs w:val="24"/>
        </w:rPr>
        <w:t xml:space="preserve"> záchranár</w:t>
      </w:r>
      <w:r w:rsidR="00932D24" w:rsidRPr="00051AB6">
        <w:rPr>
          <w:rFonts w:eastAsia="Times New Roman" w:cs="Arial"/>
          <w:sz w:val="24"/>
          <w:szCs w:val="24"/>
        </w:rPr>
        <w:t xml:space="preserve"> ale iste rýchlejšie</w:t>
      </w:r>
      <w:r w:rsidR="00526210" w:rsidRPr="00051AB6">
        <w:rPr>
          <w:rFonts w:eastAsia="Times New Roman" w:cs="Arial"/>
          <w:sz w:val="24"/>
          <w:szCs w:val="24"/>
        </w:rPr>
        <w:t xml:space="preserve"> behá</w:t>
      </w:r>
      <w:r w:rsidR="00932D24" w:rsidRPr="00051AB6">
        <w:rPr>
          <w:rFonts w:eastAsia="Times New Roman" w:cs="Arial"/>
          <w:sz w:val="24"/>
          <w:szCs w:val="24"/>
        </w:rPr>
        <w:t>, ako</w:t>
      </w:r>
      <w:r w:rsidR="00526210" w:rsidRPr="00051AB6">
        <w:rPr>
          <w:rFonts w:eastAsia="Times New Roman" w:cs="Arial"/>
          <w:sz w:val="24"/>
          <w:szCs w:val="24"/>
        </w:rPr>
        <w:t xml:space="preserve"> pláva.</w:t>
      </w:r>
    </w:p>
    <w:p w:rsidR="00932D24" w:rsidRPr="00051AB6" w:rsidRDefault="00CE6D75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Študenti </w:t>
      </w:r>
      <w:r w:rsidR="00DA1D5C" w:rsidRPr="00051AB6">
        <w:rPr>
          <w:rFonts w:eastAsia="Times New Roman" w:cs="Arial"/>
          <w:sz w:val="24"/>
          <w:szCs w:val="24"/>
        </w:rPr>
        <w:t xml:space="preserve">následne </w:t>
      </w:r>
      <w:r w:rsidRPr="00051AB6">
        <w:rPr>
          <w:rFonts w:eastAsia="Times New Roman" w:cs="Arial"/>
          <w:sz w:val="24"/>
          <w:szCs w:val="24"/>
        </w:rPr>
        <w:t>tvoria hypotézy ohľa</w:t>
      </w:r>
      <w:r w:rsidR="00F50E44" w:rsidRPr="00051AB6">
        <w:rPr>
          <w:rFonts w:eastAsia="Times New Roman" w:cs="Arial"/>
          <w:sz w:val="24"/>
          <w:szCs w:val="24"/>
        </w:rPr>
        <w:t>dom ideálnej trajektórie</w:t>
      </w:r>
      <w:r w:rsidR="00526210" w:rsidRPr="00051AB6">
        <w:rPr>
          <w:rFonts w:eastAsia="Times New Roman" w:cs="Arial"/>
          <w:sz w:val="24"/>
          <w:szCs w:val="24"/>
        </w:rPr>
        <w:t>.  Tak ako sme očakávali, opakovali sa hlavne</w:t>
      </w:r>
      <w:r w:rsidR="00CA259C" w:rsidRPr="00051AB6">
        <w:rPr>
          <w:rFonts w:eastAsia="Times New Roman" w:cs="Arial"/>
          <w:sz w:val="24"/>
          <w:szCs w:val="24"/>
        </w:rPr>
        <w:t xml:space="preserve"> 2 hypotézy</w:t>
      </w:r>
      <w:r w:rsidRPr="00051AB6">
        <w:rPr>
          <w:rFonts w:eastAsia="Times New Roman" w:cs="Arial"/>
          <w:sz w:val="24"/>
          <w:szCs w:val="24"/>
        </w:rPr>
        <w:t xml:space="preserve">: </w:t>
      </w:r>
    </w:p>
    <w:p w:rsidR="008B4E6D" w:rsidRPr="00051AB6" w:rsidRDefault="00CE6D75" w:rsidP="00051AB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51AB6">
        <w:rPr>
          <w:rFonts w:eastAsia="Times New Roman" w:cs="Arial"/>
          <w:i/>
          <w:sz w:val="24"/>
          <w:szCs w:val="24"/>
        </w:rPr>
        <w:t>„Záchranár by mal ísť po najkratšej možnej dráhe, teda po priamke, ktorá spája jeho počiatočnú polohu na pláži a polohu topiaceho sa!“</w:t>
      </w:r>
    </w:p>
    <w:p w:rsidR="00932D24" w:rsidRPr="00051AB6" w:rsidRDefault="00CE6D75" w:rsidP="00051AB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i/>
          <w:sz w:val="24"/>
          <w:szCs w:val="24"/>
        </w:rPr>
      </w:pPr>
      <w:r w:rsidRPr="00051AB6">
        <w:rPr>
          <w:rFonts w:eastAsia="Times New Roman" w:cs="Arial"/>
          <w:i/>
          <w:sz w:val="24"/>
          <w:szCs w:val="24"/>
        </w:rPr>
        <w:t xml:space="preserve">„Záchranár by mal plávať vo vode najkratšiu možnú vzdialenosť, preto by mal do vody vstúpiť kolmo na polohu topiaceho sa.“ </w:t>
      </w:r>
    </w:p>
    <w:p w:rsidR="008E2FC5" w:rsidRPr="00051AB6" w:rsidRDefault="00957F40" w:rsidP="00051AB6">
      <w:pPr>
        <w:spacing w:after="0" w:line="240" w:lineRule="auto"/>
        <w:ind w:left="45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Ako nástroj na overovanie týchto hypotéz ako aj riešenie problému sme vy</w:t>
      </w:r>
      <w:r w:rsidR="00A828C1" w:rsidRPr="00051AB6">
        <w:rPr>
          <w:rFonts w:eastAsia="Times New Roman" w:cs="Arial"/>
          <w:sz w:val="24"/>
          <w:szCs w:val="24"/>
        </w:rPr>
        <w:t xml:space="preserve">tvorili animáciu v prostredí </w:t>
      </w:r>
      <w:r w:rsidRPr="00051AB6">
        <w:rPr>
          <w:rFonts w:eastAsia="Times New Roman" w:cs="Arial"/>
          <w:sz w:val="24"/>
          <w:szCs w:val="24"/>
        </w:rPr>
        <w:t>Coach</w:t>
      </w:r>
      <w:r w:rsidR="00A828C1" w:rsidRPr="00051AB6">
        <w:rPr>
          <w:rFonts w:eastAsia="Times New Roman" w:cs="Arial"/>
          <w:sz w:val="24"/>
          <w:szCs w:val="24"/>
        </w:rPr>
        <w:t xml:space="preserve"> 6</w:t>
      </w:r>
      <w:r w:rsidRPr="00051AB6">
        <w:rPr>
          <w:rFonts w:eastAsia="Times New Roman" w:cs="Arial"/>
          <w:sz w:val="24"/>
          <w:szCs w:val="24"/>
        </w:rPr>
        <w:t xml:space="preserve">. </w:t>
      </w:r>
    </w:p>
    <w:p w:rsidR="003311AF" w:rsidRPr="00051AB6" w:rsidRDefault="003311AF" w:rsidP="00051AB6">
      <w:pPr>
        <w:spacing w:after="0" w:line="240" w:lineRule="auto"/>
        <w:ind w:left="45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V animácii študenti menili polohu vstupu záchranára do vody a sledovali čas, za ktorý sa dostane k topiacemu. Po sérii pokusov vyvrátili svoje prvotné hypotézy a našli ideálnu trajektóriu záchranára. Je zjavné, že nejde o priamku. Trajektória sa láme pri prechode záchranára z pláže do vody.  </w:t>
      </w:r>
    </w:p>
    <w:p w:rsidR="007C785D" w:rsidRPr="00051AB6" w:rsidRDefault="007C785D" w:rsidP="00051AB6">
      <w:pPr>
        <w:spacing w:after="0" w:line="240" w:lineRule="auto"/>
        <w:ind w:left="45"/>
        <w:jc w:val="both"/>
        <w:rPr>
          <w:rFonts w:eastAsia="Times New Roman" w:cs="Arial"/>
          <w:sz w:val="24"/>
          <w:szCs w:val="24"/>
        </w:rPr>
      </w:pPr>
    </w:p>
    <w:p w:rsidR="008E2FC5" w:rsidRPr="00051AB6" w:rsidRDefault="003311AF" w:rsidP="00051AB6">
      <w:pPr>
        <w:spacing w:after="0" w:line="240" w:lineRule="auto"/>
        <w:ind w:left="45"/>
        <w:jc w:val="center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4475578" cy="2596646"/>
            <wp:effectExtent l="19050" t="19050" r="20222" b="13204"/>
            <wp:docPr id="5" name="Obrázok 4" descr="Ukazka-anima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zka-animaci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097" cy="259984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098" w:rsidRPr="00051AB6" w:rsidRDefault="004D7228" w:rsidP="00051AB6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Obr. 2</w:t>
      </w:r>
      <w:r w:rsidR="003311AF" w:rsidRPr="00051AB6">
        <w:rPr>
          <w:rFonts w:eastAsia="Times New Roman" w:cs="Arial"/>
          <w:sz w:val="24"/>
          <w:szCs w:val="24"/>
        </w:rPr>
        <w:t>. : Animácia Lom</w:t>
      </w:r>
      <w:r w:rsidRPr="00051AB6">
        <w:rPr>
          <w:rFonts w:eastAsia="Times New Roman" w:cs="Arial"/>
          <w:sz w:val="24"/>
          <w:szCs w:val="24"/>
        </w:rPr>
        <w:t xml:space="preserve"> v </w:t>
      </w:r>
      <w:r w:rsidR="003311AF" w:rsidRPr="00051AB6">
        <w:rPr>
          <w:rFonts w:eastAsia="Times New Roman" w:cs="Arial"/>
          <w:sz w:val="24"/>
          <w:szCs w:val="24"/>
        </w:rPr>
        <w:t>Coach</w:t>
      </w:r>
      <w:r w:rsidRPr="00051AB6">
        <w:rPr>
          <w:rFonts w:eastAsia="Times New Roman" w:cs="Arial"/>
          <w:sz w:val="24"/>
          <w:szCs w:val="24"/>
        </w:rPr>
        <w:t xml:space="preserve"> 6</w:t>
      </w:r>
    </w:p>
    <w:p w:rsidR="00104B42" w:rsidRPr="00051AB6" w:rsidRDefault="00104B42" w:rsidP="00051AB6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2E004A" w:rsidRPr="00051AB6" w:rsidRDefault="00E068BB" w:rsidP="00051AB6">
      <w:pPr>
        <w:spacing w:after="0" w:line="240" w:lineRule="auto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Na dokreslenie situácie sme vytvorili graf závislosti doby záchrany od miesta vstupu záchranára do vody. Tento vedie k poznatku, že riešenie je len jedno, existuje len jedna optimálna trajektória. </w:t>
      </w:r>
    </w:p>
    <w:p w:rsidR="007C785D" w:rsidRPr="00051AB6" w:rsidRDefault="00985C3C" w:rsidP="00051AB6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noProof/>
          <w:sz w:val="24"/>
          <w:szCs w:val="24"/>
        </w:rPr>
        <w:lastRenderedPageBreak/>
        <w:drawing>
          <wp:inline distT="0" distB="0" distL="0" distR="0">
            <wp:extent cx="3659652" cy="1634062"/>
            <wp:effectExtent l="19050" t="19050" r="16998" b="23288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46" cy="16340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4A" w:rsidRPr="00051AB6" w:rsidRDefault="004D7228" w:rsidP="00051AB6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Obr</w:t>
      </w:r>
      <w:r w:rsidR="002E004A" w:rsidRPr="00051AB6">
        <w:rPr>
          <w:rFonts w:eastAsia="Times New Roman" w:cs="Arial"/>
          <w:sz w:val="24"/>
          <w:szCs w:val="24"/>
        </w:rPr>
        <w:t>.</w:t>
      </w:r>
      <w:r w:rsidRPr="00051AB6">
        <w:rPr>
          <w:rFonts w:eastAsia="Times New Roman" w:cs="Arial"/>
          <w:sz w:val="24"/>
          <w:szCs w:val="24"/>
        </w:rPr>
        <w:t xml:space="preserve"> 3</w:t>
      </w:r>
      <w:r w:rsidR="002E004A" w:rsidRPr="00051AB6">
        <w:rPr>
          <w:rFonts w:eastAsia="Times New Roman" w:cs="Arial"/>
          <w:sz w:val="24"/>
          <w:szCs w:val="24"/>
        </w:rPr>
        <w:t xml:space="preserve"> : Závislosti času záchrany od polohy vstupu záchranára do vody</w:t>
      </w:r>
    </w:p>
    <w:p w:rsidR="002E004A" w:rsidRPr="00051AB6" w:rsidRDefault="002E004A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8E2FC5" w:rsidRPr="00051AB6" w:rsidRDefault="0020133C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V rámci dosiahnutého </w:t>
      </w:r>
      <w:proofErr w:type="spellStart"/>
      <w:r w:rsidRPr="00051AB6">
        <w:rPr>
          <w:rFonts w:eastAsia="Times New Roman" w:cs="Arial"/>
          <w:sz w:val="24"/>
          <w:szCs w:val="24"/>
        </w:rPr>
        <w:t>kurikula</w:t>
      </w:r>
      <w:proofErr w:type="spellEnd"/>
      <w:r w:rsidRPr="00051AB6">
        <w:rPr>
          <w:rFonts w:eastAsia="Times New Roman" w:cs="Arial"/>
          <w:sz w:val="24"/>
          <w:szCs w:val="24"/>
        </w:rPr>
        <w:t xml:space="preserve"> </w:t>
      </w:r>
      <w:r w:rsidR="008E2FC5" w:rsidRPr="00051AB6">
        <w:rPr>
          <w:rFonts w:eastAsia="Times New Roman" w:cs="Arial"/>
          <w:sz w:val="24"/>
          <w:szCs w:val="24"/>
        </w:rPr>
        <w:t xml:space="preserve">je úlohou učiteľa, aby spojil oba diskutované problémy konštatáciou, že „svetlo je záchranár!“. To znamená v rôznych prostrediach sa šíri rôznou rýchlosťou a medzi dvoma bodmi sa šíri po takej trajektórii, ktorú prejde za najkratší možný čas. </w:t>
      </w:r>
      <w:r w:rsidRPr="00051AB6">
        <w:rPr>
          <w:rFonts w:eastAsia="Times New Roman" w:cs="Arial"/>
          <w:sz w:val="24"/>
          <w:szCs w:val="24"/>
        </w:rPr>
        <w:t xml:space="preserve">Upozorníme, že tento jav nie je v rozpore s priamočiarym šírením svetla, pokiaľ toto tvrdenie obmedzíme na jeden materiál.  Stále môžeme pracovať s rozhraním </w:t>
      </w:r>
      <w:r w:rsidR="002E004A" w:rsidRPr="00051AB6">
        <w:rPr>
          <w:rFonts w:eastAsia="Times New Roman" w:cs="Arial"/>
          <w:sz w:val="24"/>
          <w:szCs w:val="24"/>
        </w:rPr>
        <w:t xml:space="preserve">dvoch prostredí, kde sa svetlo láme. </w:t>
      </w:r>
      <w:r w:rsidRPr="00051AB6">
        <w:rPr>
          <w:rFonts w:eastAsia="Times New Roman" w:cs="Arial"/>
          <w:sz w:val="24"/>
          <w:szCs w:val="24"/>
        </w:rPr>
        <w:t xml:space="preserve">  </w:t>
      </w:r>
    </w:p>
    <w:p w:rsidR="00171E19" w:rsidRDefault="0020133C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Opätovne sa vraciame k</w:t>
      </w:r>
      <w:r w:rsidR="00CA259C" w:rsidRPr="00051AB6">
        <w:rPr>
          <w:rFonts w:eastAsia="Times New Roman" w:cs="Arial"/>
          <w:sz w:val="24"/>
          <w:szCs w:val="24"/>
        </w:rPr>
        <w:t> pôvodnému problé</w:t>
      </w:r>
      <w:r w:rsidR="00F50E44" w:rsidRPr="00051AB6">
        <w:rPr>
          <w:rFonts w:eastAsia="Times New Roman" w:cs="Arial"/>
          <w:sz w:val="24"/>
          <w:szCs w:val="24"/>
        </w:rPr>
        <w:t>mu – zasiahnutie ryby oštepom. Vyzývam</w:t>
      </w:r>
      <w:r w:rsidR="002E004A" w:rsidRPr="00051AB6">
        <w:rPr>
          <w:rFonts w:eastAsia="Times New Roman" w:cs="Arial"/>
          <w:sz w:val="24"/>
          <w:szCs w:val="24"/>
        </w:rPr>
        <w:t>e študentov</w:t>
      </w:r>
      <w:r w:rsidR="00F50E44" w:rsidRPr="00051AB6">
        <w:rPr>
          <w:rFonts w:eastAsia="Times New Roman" w:cs="Arial"/>
          <w:sz w:val="24"/>
          <w:szCs w:val="24"/>
        </w:rPr>
        <w:t xml:space="preserve">, aby zakreslili </w:t>
      </w:r>
      <w:r w:rsidR="002E004A" w:rsidRPr="00051AB6">
        <w:rPr>
          <w:rFonts w:eastAsia="Times New Roman" w:cs="Arial"/>
          <w:sz w:val="24"/>
          <w:szCs w:val="24"/>
        </w:rPr>
        <w:t xml:space="preserve">približný </w:t>
      </w:r>
      <w:r w:rsidR="00F50E44" w:rsidRPr="00051AB6">
        <w:rPr>
          <w:rFonts w:eastAsia="Times New Roman" w:cs="Arial"/>
          <w:sz w:val="24"/>
          <w:szCs w:val="24"/>
        </w:rPr>
        <w:t>chod</w:t>
      </w:r>
      <w:r w:rsidR="00CA259C" w:rsidRPr="00051AB6">
        <w:rPr>
          <w:rFonts w:eastAsia="Times New Roman" w:cs="Arial"/>
          <w:sz w:val="24"/>
          <w:szCs w:val="24"/>
        </w:rPr>
        <w:t xml:space="preserve"> svetelný</w:t>
      </w:r>
      <w:r w:rsidR="00F50E44" w:rsidRPr="00051AB6">
        <w:rPr>
          <w:rFonts w:eastAsia="Times New Roman" w:cs="Arial"/>
          <w:sz w:val="24"/>
          <w:szCs w:val="24"/>
        </w:rPr>
        <w:t>ch lúčov do obrázka a zobrazili neskutočný obraz</w:t>
      </w:r>
      <w:r w:rsidR="00CA259C" w:rsidRPr="00051AB6">
        <w:rPr>
          <w:rFonts w:eastAsia="Times New Roman" w:cs="Arial"/>
          <w:sz w:val="24"/>
          <w:szCs w:val="24"/>
        </w:rPr>
        <w:t xml:space="preserve"> ryby.</w:t>
      </w:r>
    </w:p>
    <w:p w:rsidR="00CD3476" w:rsidRPr="00051AB6" w:rsidRDefault="00CD3476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0133C" w:rsidRPr="00051AB6" w:rsidRDefault="007C785D" w:rsidP="00051AB6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3293892" cy="2517745"/>
            <wp:effectExtent l="19050" t="0" r="1758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489" cy="252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85D" w:rsidRPr="00051AB6" w:rsidRDefault="007C785D" w:rsidP="00051AB6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Obr. 4. Očakávané </w:t>
      </w:r>
      <w:r w:rsidR="00854098" w:rsidRPr="00051AB6">
        <w:rPr>
          <w:rFonts w:eastAsia="Times New Roman" w:cs="Arial"/>
          <w:sz w:val="24"/>
          <w:szCs w:val="24"/>
        </w:rPr>
        <w:t xml:space="preserve">študentské </w:t>
      </w:r>
      <w:r w:rsidRPr="00051AB6">
        <w:rPr>
          <w:rFonts w:eastAsia="Times New Roman" w:cs="Arial"/>
          <w:sz w:val="24"/>
          <w:szCs w:val="24"/>
        </w:rPr>
        <w:t>riešenie</w:t>
      </w:r>
    </w:p>
    <w:p w:rsidR="00134F6F" w:rsidRPr="00051AB6" w:rsidRDefault="00134F6F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780CFA" w:rsidRPr="00051AB6" w:rsidRDefault="007C785D" w:rsidP="00051AB6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Tab. 1. </w:t>
      </w:r>
      <w:r w:rsidR="00780CFA" w:rsidRPr="00051AB6">
        <w:rPr>
          <w:rFonts w:eastAsia="Times New Roman" w:cs="Arial"/>
          <w:sz w:val="24"/>
          <w:szCs w:val="24"/>
        </w:rPr>
        <w:t>Časov</w:t>
      </w:r>
      <w:r w:rsidRPr="00051AB6">
        <w:rPr>
          <w:rFonts w:eastAsia="Times New Roman" w:cs="Arial"/>
          <w:sz w:val="24"/>
          <w:szCs w:val="24"/>
        </w:rPr>
        <w:t>ý harmonogram opísaných aktivít</w:t>
      </w:r>
    </w:p>
    <w:tbl>
      <w:tblPr>
        <w:tblStyle w:val="Mriekatabuky"/>
        <w:tblW w:w="8081" w:type="dxa"/>
        <w:jc w:val="center"/>
        <w:tblLook w:val="04A0"/>
      </w:tblPr>
      <w:tblGrid>
        <w:gridCol w:w="1353"/>
        <w:gridCol w:w="1724"/>
        <w:gridCol w:w="5004"/>
      </w:tblGrid>
      <w:tr w:rsidR="00932D24" w:rsidRPr="00051AB6" w:rsidTr="00657756">
        <w:trPr>
          <w:jc w:val="center"/>
        </w:trPr>
        <w:tc>
          <w:tcPr>
            <w:tcW w:w="1353" w:type="dxa"/>
            <w:vAlign w:val="center"/>
          </w:tcPr>
          <w:p w:rsidR="00932D24" w:rsidRPr="00051AB6" w:rsidRDefault="00932D24" w:rsidP="0065775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Vyuč. hodina číslo:</w:t>
            </w:r>
          </w:p>
        </w:tc>
        <w:tc>
          <w:tcPr>
            <w:tcW w:w="1724" w:type="dxa"/>
            <w:vAlign w:val="center"/>
          </w:tcPr>
          <w:p w:rsidR="00932D24" w:rsidRPr="00051AB6" w:rsidRDefault="00932D24" w:rsidP="0065775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Minúta v rámci vyučovacej hodiny</w:t>
            </w:r>
          </w:p>
        </w:tc>
        <w:tc>
          <w:tcPr>
            <w:tcW w:w="5004" w:type="dxa"/>
            <w:vAlign w:val="center"/>
          </w:tcPr>
          <w:p w:rsidR="00932D24" w:rsidRPr="00051AB6" w:rsidRDefault="00932D24" w:rsidP="0065775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Popis aktivít podľa vyššie uvedeného textu</w:t>
            </w:r>
          </w:p>
        </w:tc>
      </w:tr>
      <w:tr w:rsidR="00932D24" w:rsidRPr="00051AB6" w:rsidTr="00657756">
        <w:trPr>
          <w:jc w:val="center"/>
        </w:trPr>
        <w:tc>
          <w:tcPr>
            <w:tcW w:w="1353" w:type="dxa"/>
          </w:tcPr>
          <w:p w:rsidR="00932D24" w:rsidRPr="00051AB6" w:rsidRDefault="00932D24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724" w:type="dxa"/>
          </w:tcPr>
          <w:p w:rsidR="00932D24" w:rsidRPr="00051AB6" w:rsidRDefault="0020133C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4</w:t>
            </w:r>
            <w:r w:rsidR="00932D24" w:rsidRPr="00051AB6">
              <w:rPr>
                <w:rFonts w:eastAsia="Times New Roman" w:cs="Arial"/>
                <w:sz w:val="24"/>
                <w:szCs w:val="24"/>
                <w:lang w:eastAsia="sk-SK"/>
              </w:rPr>
              <w:t>-6</w:t>
            </w:r>
          </w:p>
        </w:tc>
        <w:tc>
          <w:tcPr>
            <w:tcW w:w="5004" w:type="dxa"/>
          </w:tcPr>
          <w:p w:rsidR="00932D24" w:rsidRPr="00051AB6" w:rsidRDefault="00932D24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Prezentácia príbehu:  rybár- amatér</w:t>
            </w:r>
          </w:p>
        </w:tc>
      </w:tr>
      <w:tr w:rsidR="00932D24" w:rsidRPr="00051AB6" w:rsidTr="00657756">
        <w:trPr>
          <w:jc w:val="center"/>
        </w:trPr>
        <w:tc>
          <w:tcPr>
            <w:tcW w:w="1353" w:type="dxa"/>
          </w:tcPr>
          <w:p w:rsidR="00932D24" w:rsidRPr="00051AB6" w:rsidRDefault="00932D24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  <w:tc>
          <w:tcPr>
            <w:tcW w:w="1724" w:type="dxa"/>
          </w:tcPr>
          <w:p w:rsidR="00932D24" w:rsidRPr="00051AB6" w:rsidRDefault="0020133C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6</w:t>
            </w:r>
            <w:r w:rsidR="00932D24" w:rsidRPr="00051AB6">
              <w:rPr>
                <w:rFonts w:eastAsia="Times New Roman" w:cs="Arial"/>
                <w:sz w:val="24"/>
                <w:szCs w:val="24"/>
                <w:lang w:eastAsia="sk-SK"/>
              </w:rPr>
              <w:t>-</w:t>
            </w: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004" w:type="dxa"/>
          </w:tcPr>
          <w:p w:rsidR="00932D24" w:rsidRPr="00051AB6" w:rsidRDefault="0020133C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Diskusia  o príbehu, úprava zadania</w:t>
            </w:r>
          </w:p>
        </w:tc>
      </w:tr>
      <w:tr w:rsidR="00932D24" w:rsidRPr="00051AB6" w:rsidTr="00657756">
        <w:trPr>
          <w:jc w:val="center"/>
        </w:trPr>
        <w:tc>
          <w:tcPr>
            <w:tcW w:w="1353" w:type="dxa"/>
          </w:tcPr>
          <w:p w:rsidR="00932D24" w:rsidRPr="00051AB6" w:rsidRDefault="00932D24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  <w:tc>
          <w:tcPr>
            <w:tcW w:w="1724" w:type="dxa"/>
          </w:tcPr>
          <w:p w:rsidR="00932D24" w:rsidRPr="00051AB6" w:rsidRDefault="0020133C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8</w:t>
            </w:r>
            <w:r w:rsidR="00932D24" w:rsidRPr="00051AB6">
              <w:rPr>
                <w:rFonts w:eastAsia="Times New Roman" w:cs="Arial"/>
                <w:sz w:val="24"/>
                <w:szCs w:val="24"/>
                <w:lang w:eastAsia="sk-SK"/>
              </w:rPr>
              <w:t>-</w:t>
            </w: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5004" w:type="dxa"/>
          </w:tcPr>
          <w:p w:rsidR="00932D24" w:rsidRPr="00051AB6" w:rsidRDefault="0020133C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Plánovanie a realizácia experimentu s mincou</w:t>
            </w:r>
          </w:p>
        </w:tc>
      </w:tr>
      <w:tr w:rsidR="00932D24" w:rsidRPr="00051AB6" w:rsidTr="00657756">
        <w:trPr>
          <w:jc w:val="center"/>
        </w:trPr>
        <w:tc>
          <w:tcPr>
            <w:tcW w:w="1353" w:type="dxa"/>
          </w:tcPr>
          <w:p w:rsidR="00932D24" w:rsidRPr="00051AB6" w:rsidRDefault="00932D24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  <w:tc>
          <w:tcPr>
            <w:tcW w:w="1724" w:type="dxa"/>
          </w:tcPr>
          <w:p w:rsidR="00932D24" w:rsidRPr="00051AB6" w:rsidRDefault="0020133C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 xml:space="preserve">20-22 </w:t>
            </w:r>
          </w:p>
        </w:tc>
        <w:tc>
          <w:tcPr>
            <w:tcW w:w="5004" w:type="dxa"/>
          </w:tcPr>
          <w:p w:rsidR="00932D24" w:rsidRPr="00051AB6" w:rsidRDefault="0020133C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Interpretácia výsledkov</w:t>
            </w:r>
          </w:p>
        </w:tc>
      </w:tr>
      <w:tr w:rsidR="00932D24" w:rsidRPr="00051AB6" w:rsidTr="00657756">
        <w:trPr>
          <w:jc w:val="center"/>
        </w:trPr>
        <w:tc>
          <w:tcPr>
            <w:tcW w:w="1353" w:type="dxa"/>
          </w:tcPr>
          <w:p w:rsidR="00932D24" w:rsidRPr="00051AB6" w:rsidRDefault="00932D24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  <w:tc>
          <w:tcPr>
            <w:tcW w:w="1724" w:type="dxa"/>
          </w:tcPr>
          <w:p w:rsidR="00932D24" w:rsidRPr="00051AB6" w:rsidRDefault="0020133C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22-23</w:t>
            </w:r>
          </w:p>
        </w:tc>
        <w:tc>
          <w:tcPr>
            <w:tcW w:w="5004" w:type="dxa"/>
          </w:tcPr>
          <w:p w:rsidR="00932D24" w:rsidRPr="00051AB6" w:rsidRDefault="0020133C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Prezentácia príbehu: záchranár</w:t>
            </w:r>
          </w:p>
        </w:tc>
      </w:tr>
      <w:tr w:rsidR="00932D24" w:rsidRPr="00051AB6" w:rsidTr="00657756">
        <w:trPr>
          <w:jc w:val="center"/>
        </w:trPr>
        <w:tc>
          <w:tcPr>
            <w:tcW w:w="1353" w:type="dxa"/>
          </w:tcPr>
          <w:p w:rsidR="00932D24" w:rsidRPr="00051AB6" w:rsidRDefault="00932D24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  <w:tc>
          <w:tcPr>
            <w:tcW w:w="1724" w:type="dxa"/>
          </w:tcPr>
          <w:p w:rsidR="00932D24" w:rsidRPr="00051AB6" w:rsidRDefault="0020133C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23-27</w:t>
            </w:r>
          </w:p>
        </w:tc>
        <w:tc>
          <w:tcPr>
            <w:tcW w:w="5004" w:type="dxa"/>
          </w:tcPr>
          <w:p w:rsidR="00932D24" w:rsidRPr="00051AB6" w:rsidRDefault="0020133C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Diskusia, tvorba hypotéz</w:t>
            </w:r>
          </w:p>
        </w:tc>
      </w:tr>
      <w:tr w:rsidR="00932D24" w:rsidRPr="00051AB6" w:rsidTr="00657756">
        <w:trPr>
          <w:jc w:val="center"/>
        </w:trPr>
        <w:tc>
          <w:tcPr>
            <w:tcW w:w="1353" w:type="dxa"/>
          </w:tcPr>
          <w:p w:rsidR="00932D24" w:rsidRPr="00051AB6" w:rsidRDefault="00932D24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  <w:tc>
          <w:tcPr>
            <w:tcW w:w="1724" w:type="dxa"/>
          </w:tcPr>
          <w:p w:rsidR="00932D24" w:rsidRPr="00051AB6" w:rsidRDefault="0020133C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27-40</w:t>
            </w:r>
          </w:p>
        </w:tc>
        <w:tc>
          <w:tcPr>
            <w:tcW w:w="5004" w:type="dxa"/>
          </w:tcPr>
          <w:p w:rsidR="00932D24" w:rsidRPr="00051AB6" w:rsidRDefault="0020133C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Animácia – hľadanie optimálnej trajektórie</w:t>
            </w:r>
          </w:p>
        </w:tc>
      </w:tr>
      <w:tr w:rsidR="00932D24" w:rsidRPr="00051AB6" w:rsidTr="00657756">
        <w:trPr>
          <w:jc w:val="center"/>
        </w:trPr>
        <w:tc>
          <w:tcPr>
            <w:tcW w:w="1353" w:type="dxa"/>
          </w:tcPr>
          <w:p w:rsidR="00932D24" w:rsidRPr="00051AB6" w:rsidRDefault="00932D24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  <w:tc>
          <w:tcPr>
            <w:tcW w:w="1724" w:type="dxa"/>
          </w:tcPr>
          <w:p w:rsidR="00932D24" w:rsidRPr="00051AB6" w:rsidRDefault="0020133C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40-45</w:t>
            </w:r>
          </w:p>
        </w:tc>
        <w:tc>
          <w:tcPr>
            <w:tcW w:w="5004" w:type="dxa"/>
          </w:tcPr>
          <w:p w:rsidR="00932D24" w:rsidRPr="00051AB6" w:rsidRDefault="002E004A" w:rsidP="00051AB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051AB6">
              <w:rPr>
                <w:rFonts w:eastAsia="Times New Roman" w:cs="Arial"/>
                <w:sz w:val="24"/>
                <w:szCs w:val="24"/>
                <w:lang w:eastAsia="sk-SK"/>
              </w:rPr>
              <w:t>Zhrnutie, zavedenie terminológie</w:t>
            </w:r>
          </w:p>
        </w:tc>
      </w:tr>
    </w:tbl>
    <w:p w:rsidR="002F7644" w:rsidRPr="00051AB6" w:rsidRDefault="003311AF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lastRenderedPageBreak/>
        <w:t xml:space="preserve">Navrhovaným podporovaným riadeným skúmaním študenti kvalitatívne objavili lom svetla. </w:t>
      </w:r>
      <w:r w:rsidR="00704926" w:rsidRPr="00051AB6">
        <w:rPr>
          <w:rFonts w:eastAsia="Times New Roman" w:cs="Arial"/>
          <w:sz w:val="24"/>
          <w:szCs w:val="24"/>
        </w:rPr>
        <w:t xml:space="preserve"> Vytvorená animácia poskytuje </w:t>
      </w:r>
      <w:r w:rsidR="008B4E6D" w:rsidRPr="00051AB6">
        <w:rPr>
          <w:rFonts w:eastAsia="Times New Roman" w:cs="Arial"/>
          <w:sz w:val="24"/>
          <w:szCs w:val="24"/>
        </w:rPr>
        <w:t xml:space="preserve">aj </w:t>
      </w:r>
      <w:r w:rsidR="00704926" w:rsidRPr="00051AB6">
        <w:rPr>
          <w:rFonts w:eastAsia="Times New Roman" w:cs="Arial"/>
          <w:sz w:val="24"/>
          <w:szCs w:val="24"/>
        </w:rPr>
        <w:t xml:space="preserve">možnosť urobiť prvý krok ku kvantitatívnemu opisu. </w:t>
      </w:r>
      <w:r w:rsidR="002F7644" w:rsidRPr="00051AB6">
        <w:rPr>
          <w:rFonts w:eastAsia="Times New Roman" w:cs="Arial"/>
          <w:sz w:val="24"/>
          <w:szCs w:val="24"/>
        </w:rPr>
        <w:t xml:space="preserve">Súčasťou animácie sú stĺpcové regulátory veľkosti rýchlosti behu a rýchlosti plávania. </w:t>
      </w:r>
    </w:p>
    <w:p w:rsidR="003311AF" w:rsidRPr="00051AB6" w:rsidRDefault="002F7644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Zmeny veľkosti rýchlosti na vyučovacej hodiny uvádzame príbehmi, napr. záchranár trénoval </w:t>
      </w:r>
      <w:r w:rsidR="00CA2959" w:rsidRPr="00051AB6">
        <w:rPr>
          <w:rFonts w:eastAsia="Times New Roman" w:cs="Arial"/>
          <w:sz w:val="24"/>
          <w:szCs w:val="24"/>
        </w:rPr>
        <w:t xml:space="preserve">a zvýšil rýchlosť </w:t>
      </w:r>
      <w:r w:rsidRPr="00051AB6">
        <w:rPr>
          <w:rFonts w:eastAsia="Times New Roman" w:cs="Arial"/>
          <w:sz w:val="24"/>
          <w:szCs w:val="24"/>
        </w:rPr>
        <w:t>beh</w:t>
      </w:r>
      <w:r w:rsidR="00CA2959" w:rsidRPr="00051AB6">
        <w:rPr>
          <w:rFonts w:eastAsia="Times New Roman" w:cs="Arial"/>
          <w:sz w:val="24"/>
          <w:szCs w:val="24"/>
        </w:rPr>
        <w:t>u, resp. plávania</w:t>
      </w:r>
      <w:r w:rsidRPr="00051AB6">
        <w:rPr>
          <w:rFonts w:eastAsia="Times New Roman" w:cs="Arial"/>
          <w:sz w:val="24"/>
          <w:szCs w:val="24"/>
        </w:rPr>
        <w:t>, presunul sa n</w:t>
      </w:r>
      <w:r w:rsidR="00CA2959" w:rsidRPr="00051AB6">
        <w:rPr>
          <w:rFonts w:eastAsia="Times New Roman" w:cs="Arial"/>
          <w:sz w:val="24"/>
          <w:szCs w:val="24"/>
        </w:rPr>
        <w:t>a kamienkovú pláž, kde</w:t>
      </w:r>
      <w:r w:rsidRPr="00051AB6">
        <w:rPr>
          <w:rFonts w:eastAsia="Times New Roman" w:cs="Arial"/>
          <w:sz w:val="24"/>
          <w:szCs w:val="24"/>
        </w:rPr>
        <w:t xml:space="preserve"> behá veľmi pomaly (pomalšie ako pláva). Pri každej z týchto sit</w:t>
      </w:r>
      <w:r w:rsidR="004D7228" w:rsidRPr="00051AB6">
        <w:rPr>
          <w:rFonts w:eastAsia="Times New Roman" w:cs="Arial"/>
          <w:sz w:val="24"/>
          <w:szCs w:val="24"/>
        </w:rPr>
        <w:t>uácií majú študenti predpovedať</w:t>
      </w:r>
      <w:r w:rsidR="00CA2959" w:rsidRPr="00051AB6">
        <w:rPr>
          <w:rFonts w:eastAsia="Times New Roman" w:cs="Arial"/>
          <w:sz w:val="24"/>
          <w:szCs w:val="24"/>
        </w:rPr>
        <w:t>, ako sa zmení poloha vstupu do vody a následne svoju predpoveď overiť.</w:t>
      </w:r>
    </w:p>
    <w:p w:rsidR="00134F6F" w:rsidRPr="00051AB6" w:rsidRDefault="00D64FE4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V každej z</w:t>
      </w:r>
      <w:r w:rsidR="00CA2959" w:rsidRPr="00051AB6">
        <w:rPr>
          <w:rFonts w:eastAsia="Times New Roman" w:cs="Arial"/>
          <w:sz w:val="24"/>
          <w:szCs w:val="24"/>
        </w:rPr>
        <w:t xml:space="preserve">o skupín, kde sme tento postup testovali, to študenti zvládli bez akýchkoľvek problémov. </w:t>
      </w:r>
      <w:r w:rsidR="00250C05" w:rsidRPr="00051AB6">
        <w:rPr>
          <w:rFonts w:eastAsia="Times New Roman" w:cs="Arial"/>
          <w:sz w:val="24"/>
          <w:szCs w:val="24"/>
        </w:rPr>
        <w:t>Ťažkosti spôsobila druhá časť úlohy, keď boli vyzvaní, aby vymysleli vlastnú fyzikálnu veličinu, pomenovali ju a definovali tak, aby dobre opisovala lom. Pre pochopenie tohto zadania sme uviedli príklad veličiny priemerná rýchlosť.</w:t>
      </w:r>
      <w:r w:rsidR="004D7228" w:rsidRPr="00051AB6">
        <w:rPr>
          <w:rFonts w:eastAsia="Times New Roman" w:cs="Arial"/>
          <w:sz w:val="24"/>
          <w:szCs w:val="24"/>
        </w:rPr>
        <w:t xml:space="preserve"> </w:t>
      </w:r>
      <w:r w:rsidR="00250C05" w:rsidRPr="00051AB6">
        <w:rPr>
          <w:rFonts w:eastAsia="Times New Roman" w:cs="Arial"/>
          <w:sz w:val="24"/>
          <w:szCs w:val="24"/>
        </w:rPr>
        <w:t>„</w:t>
      </w:r>
      <w:r w:rsidR="00134F6F" w:rsidRPr="00051AB6">
        <w:rPr>
          <w:rFonts w:eastAsia="Times New Roman" w:cs="Arial"/>
          <w:i/>
          <w:sz w:val="24"/>
          <w:szCs w:val="24"/>
        </w:rPr>
        <w:t xml:space="preserve">Priemerná rýchlosť je fyzikálna veličina, definujeme ju ako podiel dráhy a času, za ktorý sme </w:t>
      </w:r>
      <w:r w:rsidR="00CA2959" w:rsidRPr="00051AB6">
        <w:rPr>
          <w:rFonts w:eastAsia="Times New Roman" w:cs="Arial"/>
          <w:i/>
          <w:sz w:val="24"/>
          <w:szCs w:val="24"/>
        </w:rPr>
        <w:t xml:space="preserve">túto </w:t>
      </w:r>
      <w:r w:rsidR="00134F6F" w:rsidRPr="00051AB6">
        <w:rPr>
          <w:rFonts w:eastAsia="Times New Roman" w:cs="Arial"/>
          <w:i/>
          <w:sz w:val="24"/>
          <w:szCs w:val="24"/>
        </w:rPr>
        <w:t>dráhu prešli. Dáva nám istú informác</w:t>
      </w:r>
      <w:r w:rsidR="00250C05" w:rsidRPr="00051AB6">
        <w:rPr>
          <w:rFonts w:eastAsia="Times New Roman" w:cs="Arial"/>
          <w:i/>
          <w:sz w:val="24"/>
          <w:szCs w:val="24"/>
        </w:rPr>
        <w:t xml:space="preserve">iu o pohybe, charakterizuje ho. Konkrétnemu pohybu vieme približne priradiť </w:t>
      </w:r>
      <w:r w:rsidR="003A7A74" w:rsidRPr="00051AB6">
        <w:rPr>
          <w:rFonts w:eastAsia="Times New Roman" w:cs="Arial"/>
          <w:i/>
          <w:sz w:val="24"/>
          <w:szCs w:val="24"/>
        </w:rPr>
        <w:t>hodnotu rýchlosti</w:t>
      </w:r>
      <w:r w:rsidR="00250C05" w:rsidRPr="00051AB6">
        <w:rPr>
          <w:rFonts w:eastAsia="Times New Roman" w:cs="Arial"/>
          <w:i/>
          <w:sz w:val="24"/>
          <w:szCs w:val="24"/>
        </w:rPr>
        <w:t xml:space="preserve"> a naopak, pri nejakej hodnote rýchlosti si vieme predstaviť, o aký pohyb môže isť, či ide o</w:t>
      </w:r>
      <w:r w:rsidR="004D7228" w:rsidRPr="00051AB6">
        <w:rPr>
          <w:rFonts w:eastAsia="Times New Roman" w:cs="Arial"/>
          <w:i/>
          <w:sz w:val="24"/>
          <w:szCs w:val="24"/>
        </w:rPr>
        <w:t> auto v meste alebo náboj vystrelený</w:t>
      </w:r>
      <w:r w:rsidR="003A7A74" w:rsidRPr="00051AB6">
        <w:rPr>
          <w:rFonts w:eastAsia="Times New Roman" w:cs="Arial"/>
          <w:i/>
          <w:sz w:val="24"/>
          <w:szCs w:val="24"/>
        </w:rPr>
        <w:t xml:space="preserve"> z pištole.</w:t>
      </w:r>
      <w:r w:rsidR="00250C05" w:rsidRPr="00051AB6">
        <w:rPr>
          <w:rFonts w:eastAsia="Times New Roman" w:cs="Arial"/>
          <w:sz w:val="24"/>
          <w:szCs w:val="24"/>
        </w:rPr>
        <w:t>“</w:t>
      </w:r>
    </w:p>
    <w:p w:rsidR="00230E97" w:rsidRPr="00051AB6" w:rsidRDefault="003A7A74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>V každej zo skupín bolo badateľné p</w:t>
      </w:r>
      <w:r w:rsidR="00134F6F" w:rsidRPr="00051AB6">
        <w:rPr>
          <w:rFonts w:eastAsia="Times New Roman" w:cs="Arial"/>
          <w:sz w:val="24"/>
          <w:szCs w:val="24"/>
        </w:rPr>
        <w:t>očiatočné zaskočenie</w:t>
      </w:r>
      <w:r w:rsidRPr="00051AB6">
        <w:rPr>
          <w:rFonts w:eastAsia="Times New Roman" w:cs="Arial"/>
          <w:sz w:val="24"/>
          <w:szCs w:val="24"/>
        </w:rPr>
        <w:t xml:space="preserve"> a odmietnutie úlohy. To sa podarilo prekonať, keď sme pripomenuli predchádzajúci krok, keď absolútne prirodzene vedeli predpovedať, ako sa bude meniť optimálna dráha v rôznych situáciách. Zrejme nešlo o tipy, svoje hypotézy na základe niečoho tvorili. </w:t>
      </w:r>
      <w:r w:rsidR="003A7778" w:rsidRPr="00051AB6">
        <w:rPr>
          <w:rFonts w:eastAsia="Times New Roman" w:cs="Arial"/>
          <w:sz w:val="24"/>
          <w:szCs w:val="24"/>
        </w:rPr>
        <w:t>Odporučili sme</w:t>
      </w:r>
      <w:r w:rsidR="00D64FE4" w:rsidRPr="00051AB6">
        <w:rPr>
          <w:rFonts w:eastAsia="Times New Roman" w:cs="Arial"/>
          <w:sz w:val="24"/>
          <w:szCs w:val="24"/>
        </w:rPr>
        <w:t xml:space="preserve"> im, nech toto „niečo“ príjmu</w:t>
      </w:r>
      <w:r w:rsidR="003A7778" w:rsidRPr="00051AB6">
        <w:rPr>
          <w:rFonts w:eastAsia="Times New Roman" w:cs="Arial"/>
          <w:sz w:val="24"/>
          <w:szCs w:val="24"/>
        </w:rPr>
        <w:t xml:space="preserve"> ako základ riešenia novej úlohy. </w:t>
      </w:r>
      <w:r w:rsidR="006F4FDB" w:rsidRPr="00051AB6">
        <w:rPr>
          <w:rFonts w:eastAsia="Times New Roman" w:cs="Arial"/>
          <w:sz w:val="24"/>
          <w:szCs w:val="24"/>
        </w:rPr>
        <w:t>Zo strany mnohých študentov nasledovalo</w:t>
      </w:r>
      <w:r w:rsidR="003A7778" w:rsidRPr="00051AB6">
        <w:rPr>
          <w:rFonts w:eastAsia="Times New Roman" w:cs="Arial"/>
          <w:sz w:val="24"/>
          <w:szCs w:val="24"/>
        </w:rPr>
        <w:t xml:space="preserve"> uvedomenie si</w:t>
      </w:r>
      <w:r w:rsidR="008B4E6D" w:rsidRPr="00051AB6">
        <w:rPr>
          <w:rFonts w:eastAsia="Times New Roman" w:cs="Arial"/>
          <w:sz w:val="24"/>
          <w:szCs w:val="24"/>
        </w:rPr>
        <w:t>, že rozhodujúcim faktorom sú rýchlosti, ktorými</w:t>
      </w:r>
      <w:r w:rsidR="00AA521B" w:rsidRPr="00051AB6">
        <w:rPr>
          <w:rFonts w:eastAsia="Times New Roman" w:cs="Arial"/>
          <w:sz w:val="24"/>
          <w:szCs w:val="24"/>
        </w:rPr>
        <w:t xml:space="preserve"> sa </w:t>
      </w:r>
      <w:r w:rsidR="006F4FDB" w:rsidRPr="00051AB6">
        <w:rPr>
          <w:rFonts w:eastAsia="Times New Roman" w:cs="Arial"/>
          <w:sz w:val="24"/>
          <w:szCs w:val="24"/>
        </w:rPr>
        <w:t xml:space="preserve">záchranár </w:t>
      </w:r>
      <w:r w:rsidR="00AA521B" w:rsidRPr="00051AB6">
        <w:rPr>
          <w:rFonts w:eastAsia="Times New Roman" w:cs="Arial"/>
          <w:sz w:val="24"/>
          <w:szCs w:val="24"/>
        </w:rPr>
        <w:t>pohybuje</w:t>
      </w:r>
      <w:r w:rsidR="008B4E6D" w:rsidRPr="00051AB6">
        <w:rPr>
          <w:rFonts w:eastAsia="Times New Roman" w:cs="Arial"/>
          <w:sz w:val="24"/>
          <w:szCs w:val="24"/>
        </w:rPr>
        <w:t xml:space="preserve"> v jednom a druhom prostredí.</w:t>
      </w:r>
      <w:r w:rsidR="006F4FDB" w:rsidRPr="00051AB6">
        <w:rPr>
          <w:rFonts w:eastAsia="Times New Roman" w:cs="Arial"/>
          <w:sz w:val="24"/>
          <w:szCs w:val="24"/>
        </w:rPr>
        <w:t xml:space="preserve"> V každej skupine sa našli niekoľkí, čo navrhli definovať novú veličinu, ako pomer rýchlostí v prvom a druhom prostredí. </w:t>
      </w:r>
      <w:r w:rsidR="00230E97" w:rsidRPr="00051AB6">
        <w:rPr>
          <w:rFonts w:eastAsia="Times New Roman" w:cs="Arial"/>
          <w:sz w:val="24"/>
          <w:szCs w:val="24"/>
        </w:rPr>
        <w:t xml:space="preserve">Spravidla vedeli aj správne interpretovať rôzne hodnoty takto definovanej veličiny, teda približne určiť ako bude vyzerať optimálna trajektória záchranára pri hodnote </w:t>
      </w:r>
      <w:r w:rsidR="00D64FE4" w:rsidRPr="00051AB6">
        <w:rPr>
          <w:rFonts w:eastAsia="Times New Roman" w:cs="Arial"/>
          <w:sz w:val="24"/>
          <w:szCs w:val="24"/>
        </w:rPr>
        <w:t xml:space="preserve">veličiny </w:t>
      </w:r>
      <w:r w:rsidR="00230E97" w:rsidRPr="00051AB6">
        <w:rPr>
          <w:rFonts w:eastAsia="Times New Roman" w:cs="Arial"/>
          <w:sz w:val="24"/>
          <w:szCs w:val="24"/>
        </w:rPr>
        <w:t xml:space="preserve">1; 1,5; </w:t>
      </w:r>
      <w:r w:rsidR="00073483" w:rsidRPr="00051AB6">
        <w:rPr>
          <w:rFonts w:eastAsia="Times New Roman" w:cs="Arial"/>
          <w:sz w:val="24"/>
          <w:szCs w:val="24"/>
        </w:rPr>
        <w:t xml:space="preserve">100, </w:t>
      </w:r>
      <w:r w:rsidR="00230E97" w:rsidRPr="00051AB6">
        <w:rPr>
          <w:rFonts w:eastAsia="Times New Roman" w:cs="Arial"/>
          <w:sz w:val="24"/>
          <w:szCs w:val="24"/>
        </w:rPr>
        <w:t xml:space="preserve">resp. 0,7 a ďalšie. Najčastejšie pomenovanie ich fyzikálnej veličiny bolo lom, z netradičných spomenieme názov </w:t>
      </w:r>
      <w:proofErr w:type="spellStart"/>
      <w:r w:rsidR="00230E97" w:rsidRPr="00051AB6">
        <w:rPr>
          <w:rFonts w:eastAsia="Times New Roman" w:cs="Arial"/>
          <w:sz w:val="24"/>
          <w:szCs w:val="24"/>
        </w:rPr>
        <w:t>helios</w:t>
      </w:r>
      <w:proofErr w:type="spellEnd"/>
      <w:r w:rsidR="00230E97" w:rsidRPr="00051AB6">
        <w:rPr>
          <w:rFonts w:eastAsia="Times New Roman" w:cs="Arial"/>
          <w:sz w:val="24"/>
          <w:szCs w:val="24"/>
        </w:rPr>
        <w:t xml:space="preserve">. </w:t>
      </w:r>
    </w:p>
    <w:p w:rsidR="006F4FDB" w:rsidRPr="00051AB6" w:rsidRDefault="00230E97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Na záver aktivity sme študentov oboznámili s tým, že rovnaká veličina, akú práve zaviedli, sa nachádza vo vedeckom systéme poznatkov a nazýva sa relatívny index lomu. Tiež </w:t>
      </w:r>
      <w:r w:rsidR="004D7228" w:rsidRPr="00051AB6">
        <w:rPr>
          <w:rFonts w:eastAsia="Times New Roman" w:cs="Arial"/>
          <w:sz w:val="24"/>
          <w:szCs w:val="24"/>
        </w:rPr>
        <w:t xml:space="preserve"> sme zaviedli</w:t>
      </w:r>
      <w:r w:rsidRPr="00051AB6">
        <w:rPr>
          <w:rFonts w:eastAsia="Times New Roman" w:cs="Arial"/>
          <w:sz w:val="24"/>
          <w:szCs w:val="24"/>
        </w:rPr>
        <w:t xml:space="preserve"> absolútny index lomu.   </w:t>
      </w:r>
    </w:p>
    <w:p w:rsidR="008B4E6D" w:rsidRPr="00051AB6" w:rsidRDefault="008B4E6D" w:rsidP="00051AB6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051AB6">
        <w:rPr>
          <w:rFonts w:eastAsia="Times New Roman" w:cs="Arial"/>
          <w:sz w:val="24"/>
          <w:szCs w:val="24"/>
        </w:rPr>
        <w:t xml:space="preserve">Nezodpovedanou otázkou je, čím je </w:t>
      </w:r>
      <w:r w:rsidR="00A828C1" w:rsidRPr="00051AB6">
        <w:rPr>
          <w:rFonts w:eastAsia="Times New Roman" w:cs="Arial"/>
          <w:sz w:val="24"/>
          <w:szCs w:val="24"/>
        </w:rPr>
        <w:t xml:space="preserve">optimálna </w:t>
      </w:r>
      <w:r w:rsidRPr="00051AB6">
        <w:rPr>
          <w:rFonts w:eastAsia="Times New Roman" w:cs="Arial"/>
          <w:sz w:val="24"/>
          <w:szCs w:val="24"/>
        </w:rPr>
        <w:t>poloha v</w:t>
      </w:r>
      <w:r w:rsidR="00A828C1" w:rsidRPr="00051AB6">
        <w:rPr>
          <w:rFonts w:eastAsia="Times New Roman" w:cs="Arial"/>
          <w:sz w:val="24"/>
          <w:szCs w:val="24"/>
        </w:rPr>
        <w:t>stupu do vody</w:t>
      </w:r>
      <w:r w:rsidRPr="00051AB6">
        <w:rPr>
          <w:rFonts w:eastAsia="Times New Roman" w:cs="Arial"/>
          <w:sz w:val="24"/>
          <w:szCs w:val="24"/>
        </w:rPr>
        <w:t xml:space="preserve"> špeciálna, čo platí pre túto polohu. Musí existovať lepší spôsob, ako ju nájsť, nielen metóda pokus - omyl. </w:t>
      </w:r>
      <w:r w:rsidR="00230E97" w:rsidRPr="00051AB6">
        <w:rPr>
          <w:rFonts w:eastAsia="Times New Roman" w:cs="Arial"/>
          <w:sz w:val="24"/>
          <w:szCs w:val="24"/>
        </w:rPr>
        <w:t xml:space="preserve">Odporúčame nechať študentov, aby informáciu vyhľadali v knihách, prípadne na internete. </w:t>
      </w:r>
    </w:p>
    <w:p w:rsidR="00073483" w:rsidRPr="00051AB6" w:rsidRDefault="00073483" w:rsidP="00051AB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65C26" w:rsidRPr="00051AB6" w:rsidRDefault="00171E19" w:rsidP="00051AB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51AB6">
        <w:rPr>
          <w:rFonts w:cs="Arial"/>
          <w:b/>
          <w:sz w:val="24"/>
          <w:szCs w:val="24"/>
        </w:rPr>
        <w:t xml:space="preserve">Záver </w:t>
      </w:r>
      <w:r w:rsidR="007C785D" w:rsidRPr="00051AB6">
        <w:rPr>
          <w:rFonts w:cs="Arial"/>
          <w:b/>
          <w:sz w:val="24"/>
          <w:szCs w:val="24"/>
        </w:rPr>
        <w:t xml:space="preserve"> </w:t>
      </w:r>
    </w:p>
    <w:p w:rsidR="007C785D" w:rsidRPr="00051AB6" w:rsidRDefault="00073483" w:rsidP="00051AB6">
      <w:pPr>
        <w:spacing w:after="0" w:line="240" w:lineRule="auto"/>
        <w:jc w:val="both"/>
        <w:rPr>
          <w:rFonts w:cs="Arial"/>
          <w:sz w:val="24"/>
          <w:szCs w:val="24"/>
        </w:rPr>
      </w:pPr>
      <w:r w:rsidRPr="00051AB6">
        <w:rPr>
          <w:rFonts w:cs="Arial"/>
          <w:sz w:val="24"/>
          <w:szCs w:val="24"/>
        </w:rPr>
        <w:t xml:space="preserve">Mnohé pedagogické výskumy ukazujú, že študenti nerozumejú základným fyzikálnym pojmom v takej miere, ako sa očakáva a vyžaduje. </w:t>
      </w:r>
      <w:r w:rsidR="006F70B4" w:rsidRPr="00051AB6">
        <w:rPr>
          <w:rFonts w:cs="Arial"/>
          <w:sz w:val="24"/>
          <w:szCs w:val="24"/>
        </w:rPr>
        <w:t xml:space="preserve">Cestu k zlepšeniu situácie vidíme v inovácii vyučovacích metód s dôrazom na aktivitu žiakov. V príspevku sme sa snažili aplikovať </w:t>
      </w:r>
      <w:r w:rsidRPr="00051AB6">
        <w:rPr>
          <w:rFonts w:cs="Arial"/>
          <w:sz w:val="24"/>
          <w:szCs w:val="24"/>
        </w:rPr>
        <w:t xml:space="preserve"> </w:t>
      </w:r>
      <w:r w:rsidR="00972731" w:rsidRPr="00051AB6">
        <w:rPr>
          <w:rFonts w:cs="Arial"/>
          <w:sz w:val="24"/>
          <w:szCs w:val="24"/>
        </w:rPr>
        <w:t xml:space="preserve">overenú didaktickú metódu – podporovane riadené skúmanie, pri zavádzaní fyzikálneho pojmu lom svetla. </w:t>
      </w:r>
    </w:p>
    <w:p w:rsidR="00854098" w:rsidRPr="00051AB6" w:rsidRDefault="00854098" w:rsidP="00051AB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71E19" w:rsidRPr="00051AB6" w:rsidRDefault="00171E19" w:rsidP="00051AB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51AB6">
        <w:rPr>
          <w:rFonts w:cs="Arial"/>
          <w:b/>
          <w:sz w:val="24"/>
          <w:szCs w:val="24"/>
        </w:rPr>
        <w:t xml:space="preserve">Poďakovanie </w:t>
      </w:r>
    </w:p>
    <w:p w:rsidR="004042A5" w:rsidRPr="00051AB6" w:rsidRDefault="007C785D" w:rsidP="00051AB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51AB6">
        <w:rPr>
          <w:rFonts w:cs="Arial"/>
          <w:color w:val="222222"/>
          <w:sz w:val="24"/>
          <w:szCs w:val="24"/>
          <w:shd w:val="clear" w:color="auto" w:fill="FFFFFF"/>
        </w:rPr>
        <w:t xml:space="preserve">Príspevok vznikol s podporou MŠ SR, projekt APVV LPP-0251-09, Prírodné vedy v </w:t>
      </w:r>
      <w:proofErr w:type="spellStart"/>
      <w:r w:rsidRPr="00051AB6">
        <w:rPr>
          <w:rFonts w:cs="Arial"/>
          <w:color w:val="222222"/>
          <w:sz w:val="24"/>
          <w:szCs w:val="24"/>
          <w:shd w:val="clear" w:color="auto" w:fill="FFFFFF"/>
        </w:rPr>
        <w:t>ŠkVP</w:t>
      </w:r>
      <w:proofErr w:type="spellEnd"/>
      <w:r w:rsidRPr="00051AB6">
        <w:rPr>
          <w:rFonts w:cs="Arial"/>
          <w:color w:val="222222"/>
          <w:sz w:val="24"/>
          <w:szCs w:val="24"/>
          <w:shd w:val="clear" w:color="auto" w:fill="FFFFFF"/>
        </w:rPr>
        <w:t xml:space="preserve"> a s podporou Univerzity Komenského, grant UK/458/2012, Zavádzanie fyzikálnych pojmov aktívnou poznávacou činnosťou žiakov.</w:t>
      </w:r>
    </w:p>
    <w:p w:rsidR="00113273" w:rsidRPr="00051AB6" w:rsidRDefault="00113273" w:rsidP="00051AB6">
      <w:pPr>
        <w:spacing w:after="0" w:line="240" w:lineRule="auto"/>
        <w:rPr>
          <w:rFonts w:cs="Arial"/>
          <w:b/>
          <w:sz w:val="24"/>
          <w:szCs w:val="24"/>
        </w:rPr>
      </w:pPr>
    </w:p>
    <w:p w:rsidR="00171E19" w:rsidRPr="00051AB6" w:rsidRDefault="0047637C" w:rsidP="00051AB6">
      <w:pPr>
        <w:spacing w:after="0" w:line="240" w:lineRule="auto"/>
        <w:rPr>
          <w:rFonts w:cs="Arial"/>
          <w:b/>
          <w:sz w:val="24"/>
          <w:szCs w:val="24"/>
        </w:rPr>
      </w:pPr>
      <w:r w:rsidRPr="00051AB6">
        <w:rPr>
          <w:rFonts w:cs="Arial"/>
          <w:b/>
          <w:sz w:val="24"/>
          <w:szCs w:val="24"/>
        </w:rPr>
        <w:t>Literatúra</w:t>
      </w:r>
    </w:p>
    <w:p w:rsidR="004042A5" w:rsidRPr="00E3077A" w:rsidRDefault="004042A5" w:rsidP="00E3077A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E3077A">
        <w:rPr>
          <w:rFonts w:cs="Arial"/>
          <w:sz w:val="24"/>
          <w:szCs w:val="24"/>
        </w:rPr>
        <w:t xml:space="preserve">DEMKANIN, P. (2008).  Poznámky k cieľom fyzikálneho vzdelávania. In: </w:t>
      </w:r>
      <w:r w:rsidRPr="00E3077A">
        <w:rPr>
          <w:rFonts w:cs="Arial"/>
          <w:i/>
          <w:sz w:val="24"/>
          <w:szCs w:val="24"/>
        </w:rPr>
        <w:t>Obzory matematiky, fyziky a informatiky</w:t>
      </w:r>
      <w:r w:rsidRPr="00E3077A">
        <w:rPr>
          <w:rFonts w:cs="Arial"/>
          <w:sz w:val="24"/>
          <w:szCs w:val="24"/>
        </w:rPr>
        <w:t>, roč. 37, 2008, č. 2, s. 54. ISSN 1335-4981</w:t>
      </w:r>
    </w:p>
    <w:p w:rsidR="004042A5" w:rsidRPr="00E3077A" w:rsidRDefault="004042A5" w:rsidP="00E3077A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E3077A">
        <w:rPr>
          <w:rFonts w:cs="Arial"/>
          <w:sz w:val="24"/>
          <w:szCs w:val="24"/>
        </w:rPr>
        <w:lastRenderedPageBreak/>
        <w:t xml:space="preserve">DEMKANIN, P. (2009): </w:t>
      </w:r>
      <w:r w:rsidRPr="00E3077A">
        <w:rPr>
          <w:rFonts w:cs="Arial"/>
          <w:i/>
          <w:sz w:val="24"/>
          <w:szCs w:val="24"/>
        </w:rPr>
        <w:t>Počítačom podporované prírodovedné laboratórium</w:t>
      </w:r>
      <w:r w:rsidRPr="00E3077A">
        <w:rPr>
          <w:rFonts w:cs="Arial"/>
          <w:sz w:val="24"/>
          <w:szCs w:val="24"/>
        </w:rPr>
        <w:t>, učebný text, FMFI, UK Bratislava, 2009, ISBN: 80-89186-10-6</w:t>
      </w:r>
    </w:p>
    <w:p w:rsidR="00ED485B" w:rsidRPr="00E3077A" w:rsidRDefault="00ED485B" w:rsidP="00E3077A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E3077A">
        <w:rPr>
          <w:rFonts w:cs="Arial"/>
          <w:i/>
          <w:sz w:val="24"/>
          <w:szCs w:val="24"/>
        </w:rPr>
        <w:t xml:space="preserve">HORVÁTH, P. </w:t>
      </w:r>
      <w:hyperlink r:id="rId12" w:history="1">
        <w:r w:rsidRPr="00E3077A">
          <w:rPr>
            <w:rFonts w:cs="Arial"/>
            <w:sz w:val="24"/>
            <w:szCs w:val="24"/>
          </w:rPr>
          <w:t>Experimenty s využitím CD</w:t>
        </w:r>
        <w:r w:rsidRPr="00E3077A">
          <w:rPr>
            <w:rFonts w:cs="Arial"/>
            <w:i/>
            <w:sz w:val="24"/>
            <w:szCs w:val="24"/>
          </w:rPr>
          <w:t xml:space="preserve">. </w:t>
        </w:r>
        <w:r w:rsidRPr="00E3077A">
          <w:rPr>
            <w:rFonts w:cs="Arial"/>
            <w:sz w:val="24"/>
            <w:szCs w:val="24"/>
          </w:rPr>
          <w:t>In:</w:t>
        </w:r>
        <w:r w:rsidRPr="00E3077A">
          <w:rPr>
            <w:i/>
            <w:sz w:val="24"/>
            <w:szCs w:val="24"/>
          </w:rPr>
          <w:t xml:space="preserve"> </w:t>
        </w:r>
      </w:hyperlink>
      <w:hyperlink r:id="rId13" w:history="1">
        <w:r w:rsidRPr="00E3077A">
          <w:rPr>
            <w:rFonts w:cs="Arial"/>
            <w:i/>
            <w:sz w:val="24"/>
            <w:szCs w:val="24"/>
          </w:rPr>
          <w:t>Jak učím fyziku?</w:t>
        </w:r>
        <w:r w:rsidRPr="00E3077A">
          <w:rPr>
            <w:rFonts w:cs="Arial"/>
            <w:sz w:val="24"/>
            <w:szCs w:val="24"/>
          </w:rPr>
          <w:t xml:space="preserve"> (DVD ROM). Praha : Jednota českých </w:t>
        </w:r>
        <w:proofErr w:type="spellStart"/>
        <w:r w:rsidRPr="00E3077A">
          <w:rPr>
            <w:rFonts w:cs="Arial"/>
            <w:sz w:val="24"/>
            <w:szCs w:val="24"/>
          </w:rPr>
          <w:t>matematiků</w:t>
        </w:r>
        <w:proofErr w:type="spellEnd"/>
        <w:r w:rsidRPr="00E3077A">
          <w:rPr>
            <w:rFonts w:cs="Arial"/>
            <w:sz w:val="24"/>
            <w:szCs w:val="24"/>
          </w:rPr>
          <w:t xml:space="preserve"> a </w:t>
        </w:r>
        <w:proofErr w:type="spellStart"/>
        <w:r w:rsidRPr="00E3077A">
          <w:rPr>
            <w:rFonts w:cs="Arial"/>
            <w:sz w:val="24"/>
            <w:szCs w:val="24"/>
          </w:rPr>
          <w:t>fyziků</w:t>
        </w:r>
        <w:proofErr w:type="spellEnd"/>
        <w:r w:rsidRPr="00E3077A">
          <w:rPr>
            <w:rFonts w:cs="Arial"/>
            <w:sz w:val="24"/>
            <w:szCs w:val="24"/>
          </w:rPr>
          <w:t>, 2011. ISBN 978-80-7015-010-8. [</w:t>
        </w:r>
        <w:proofErr w:type="spellStart"/>
        <w:r w:rsidRPr="00E3077A">
          <w:rPr>
            <w:rFonts w:cs="Arial"/>
            <w:sz w:val="24"/>
            <w:szCs w:val="24"/>
          </w:rPr>
          <w:t>nestr</w:t>
        </w:r>
        <w:proofErr w:type="spellEnd"/>
        <w:r w:rsidRPr="00E3077A">
          <w:rPr>
            <w:rFonts w:cs="Arial"/>
            <w:sz w:val="24"/>
            <w:szCs w:val="24"/>
          </w:rPr>
          <w:t>., s. 1-7]</w:t>
        </w:r>
      </w:hyperlink>
      <w:r w:rsidRPr="00E3077A">
        <w:rPr>
          <w:rFonts w:cs="Arial"/>
          <w:sz w:val="24"/>
          <w:szCs w:val="24"/>
        </w:rPr>
        <w:t xml:space="preserve"> </w:t>
      </w:r>
    </w:p>
    <w:p w:rsidR="004042A5" w:rsidRPr="00E3077A" w:rsidRDefault="004042A5" w:rsidP="00E3077A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E3077A">
        <w:rPr>
          <w:rFonts w:cs="Arial"/>
          <w:sz w:val="24"/>
          <w:szCs w:val="24"/>
        </w:rPr>
        <w:t>FEYNMAN, R.</w:t>
      </w:r>
      <w:r w:rsidR="00234E0F" w:rsidRPr="00E3077A">
        <w:rPr>
          <w:rFonts w:cs="Arial"/>
          <w:sz w:val="24"/>
          <w:szCs w:val="24"/>
        </w:rPr>
        <w:t>, LEYGHTON, R. SANDS, M.</w:t>
      </w:r>
      <w:r w:rsidRPr="00E3077A">
        <w:rPr>
          <w:rFonts w:cs="Arial"/>
          <w:sz w:val="24"/>
          <w:szCs w:val="24"/>
        </w:rPr>
        <w:t xml:space="preserve"> (</w:t>
      </w:r>
      <w:r w:rsidR="00234E0F" w:rsidRPr="00E3077A">
        <w:rPr>
          <w:rFonts w:cs="Arial"/>
          <w:sz w:val="24"/>
          <w:szCs w:val="24"/>
        </w:rPr>
        <w:t>2000</w:t>
      </w:r>
      <w:r w:rsidRPr="00E3077A">
        <w:rPr>
          <w:rFonts w:cs="Arial"/>
          <w:sz w:val="24"/>
          <w:szCs w:val="24"/>
        </w:rPr>
        <w:t>)</w:t>
      </w:r>
      <w:r w:rsidR="00234E0F" w:rsidRPr="00E3077A">
        <w:rPr>
          <w:rFonts w:cs="Arial"/>
          <w:sz w:val="24"/>
          <w:szCs w:val="24"/>
        </w:rPr>
        <w:t xml:space="preserve">. </w:t>
      </w:r>
      <w:proofErr w:type="spellStart"/>
      <w:r w:rsidR="00234E0F" w:rsidRPr="00E3077A">
        <w:rPr>
          <w:rFonts w:cs="Arial"/>
          <w:i/>
          <w:sz w:val="24"/>
          <w:szCs w:val="24"/>
        </w:rPr>
        <w:t>Feynmanovy</w:t>
      </w:r>
      <w:proofErr w:type="spellEnd"/>
      <w:r w:rsidR="00234E0F" w:rsidRPr="00E3077A">
        <w:rPr>
          <w:rFonts w:cs="Arial"/>
          <w:i/>
          <w:sz w:val="24"/>
          <w:szCs w:val="24"/>
        </w:rPr>
        <w:t xml:space="preserve"> </w:t>
      </w:r>
      <w:proofErr w:type="spellStart"/>
      <w:r w:rsidR="00234E0F" w:rsidRPr="00E3077A">
        <w:rPr>
          <w:rFonts w:cs="Arial"/>
          <w:i/>
          <w:sz w:val="24"/>
          <w:szCs w:val="24"/>
        </w:rPr>
        <w:t>přednášky</w:t>
      </w:r>
      <w:proofErr w:type="spellEnd"/>
      <w:r w:rsidR="00234E0F" w:rsidRPr="00E3077A">
        <w:rPr>
          <w:rFonts w:cs="Arial"/>
          <w:i/>
          <w:sz w:val="24"/>
          <w:szCs w:val="24"/>
        </w:rPr>
        <w:t xml:space="preserve"> z fyziky s</w:t>
      </w:r>
      <w:r w:rsidR="00E438B2" w:rsidRPr="00E3077A">
        <w:rPr>
          <w:rFonts w:cs="Arial"/>
          <w:i/>
          <w:sz w:val="24"/>
          <w:szCs w:val="24"/>
        </w:rPr>
        <w:t> </w:t>
      </w:r>
      <w:proofErr w:type="spellStart"/>
      <w:r w:rsidR="00234E0F" w:rsidRPr="00E3077A">
        <w:rPr>
          <w:rFonts w:cs="Arial"/>
          <w:i/>
          <w:sz w:val="24"/>
          <w:szCs w:val="24"/>
        </w:rPr>
        <w:t>řešený</w:t>
      </w:r>
      <w:r w:rsidR="00E438B2" w:rsidRPr="00E3077A">
        <w:rPr>
          <w:rFonts w:cs="Arial"/>
          <w:i/>
          <w:sz w:val="24"/>
          <w:szCs w:val="24"/>
        </w:rPr>
        <w:t>mi</w:t>
      </w:r>
      <w:proofErr w:type="spellEnd"/>
      <w:r w:rsidR="00E438B2" w:rsidRPr="00E3077A">
        <w:rPr>
          <w:rFonts w:cs="Arial"/>
          <w:i/>
          <w:sz w:val="24"/>
          <w:szCs w:val="24"/>
        </w:rPr>
        <w:t xml:space="preserve"> </w:t>
      </w:r>
      <w:proofErr w:type="spellStart"/>
      <w:r w:rsidR="00E438B2" w:rsidRPr="00E3077A">
        <w:rPr>
          <w:rFonts w:cs="Arial"/>
          <w:i/>
          <w:sz w:val="24"/>
          <w:szCs w:val="24"/>
        </w:rPr>
        <w:t>příklady</w:t>
      </w:r>
      <w:proofErr w:type="spellEnd"/>
      <w:r w:rsidR="00E438B2" w:rsidRPr="00E3077A">
        <w:rPr>
          <w:rFonts w:cs="Arial"/>
          <w:i/>
          <w:sz w:val="24"/>
          <w:szCs w:val="24"/>
        </w:rPr>
        <w:t xml:space="preserve"> 1. </w:t>
      </w:r>
      <w:r w:rsidR="00ED485B" w:rsidRPr="00E3077A">
        <w:rPr>
          <w:rFonts w:cs="Arial"/>
          <w:sz w:val="24"/>
          <w:szCs w:val="24"/>
        </w:rPr>
        <w:t>Praha</w:t>
      </w:r>
      <w:r w:rsidR="00ED485B" w:rsidRPr="00E3077A">
        <w:rPr>
          <w:rFonts w:cs="Arial"/>
          <w:i/>
          <w:sz w:val="24"/>
          <w:szCs w:val="24"/>
        </w:rPr>
        <w:t xml:space="preserve"> : </w:t>
      </w:r>
      <w:r w:rsidR="00ED485B" w:rsidRPr="00E3077A">
        <w:rPr>
          <w:rFonts w:cs="Arial"/>
          <w:sz w:val="24"/>
          <w:szCs w:val="24"/>
        </w:rPr>
        <w:t>Fragment</w:t>
      </w:r>
      <w:r w:rsidR="00826B1B" w:rsidRPr="00E3077A">
        <w:rPr>
          <w:rFonts w:cs="Arial"/>
          <w:sz w:val="24"/>
          <w:szCs w:val="24"/>
        </w:rPr>
        <w:t>, 2000.</w:t>
      </w:r>
      <w:r w:rsidR="00E438B2" w:rsidRPr="00E3077A">
        <w:rPr>
          <w:rFonts w:cs="Arial"/>
          <w:sz w:val="24"/>
          <w:szCs w:val="24"/>
        </w:rPr>
        <w:t xml:space="preserve"> ISBN 978-80-7200-405-8. </w:t>
      </w:r>
    </w:p>
    <w:p w:rsidR="00F92482" w:rsidRPr="00E3077A" w:rsidRDefault="00F92482" w:rsidP="00E3077A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E3077A">
        <w:rPr>
          <w:rFonts w:cs="Arial"/>
          <w:sz w:val="24"/>
          <w:szCs w:val="24"/>
        </w:rPr>
        <w:t>H</w:t>
      </w:r>
      <w:r w:rsidR="0047637C" w:rsidRPr="00E3077A">
        <w:rPr>
          <w:rFonts w:cs="Arial"/>
          <w:sz w:val="24"/>
          <w:szCs w:val="24"/>
        </w:rPr>
        <w:t>ARLEN</w:t>
      </w:r>
      <w:r w:rsidRPr="00E3077A">
        <w:rPr>
          <w:rFonts w:cs="Arial"/>
          <w:sz w:val="24"/>
          <w:szCs w:val="24"/>
        </w:rPr>
        <w:t xml:space="preserve">, W. (2006). </w:t>
      </w:r>
      <w:proofErr w:type="spellStart"/>
      <w:r w:rsidRPr="00E3077A">
        <w:rPr>
          <w:rFonts w:cs="Arial"/>
          <w:i/>
          <w:sz w:val="24"/>
          <w:szCs w:val="24"/>
        </w:rPr>
        <w:t>Teaching</w:t>
      </w:r>
      <w:proofErr w:type="spellEnd"/>
      <w:r w:rsidRPr="00E3077A">
        <w:rPr>
          <w:rFonts w:cs="Arial"/>
          <w:i/>
          <w:sz w:val="24"/>
          <w:szCs w:val="24"/>
        </w:rPr>
        <w:t xml:space="preserve">, </w:t>
      </w:r>
      <w:proofErr w:type="spellStart"/>
      <w:r w:rsidRPr="00E3077A">
        <w:rPr>
          <w:rFonts w:cs="Arial"/>
          <w:i/>
          <w:sz w:val="24"/>
          <w:szCs w:val="24"/>
        </w:rPr>
        <w:t>learning</w:t>
      </w:r>
      <w:proofErr w:type="spellEnd"/>
      <w:r w:rsidRPr="00E3077A">
        <w:rPr>
          <w:rFonts w:cs="Arial"/>
          <w:i/>
          <w:sz w:val="24"/>
          <w:szCs w:val="24"/>
        </w:rPr>
        <w:t xml:space="preserve"> and </w:t>
      </w:r>
      <w:proofErr w:type="spellStart"/>
      <w:r w:rsidRPr="00E3077A">
        <w:rPr>
          <w:rFonts w:cs="Arial"/>
          <w:i/>
          <w:sz w:val="24"/>
          <w:szCs w:val="24"/>
        </w:rPr>
        <w:t>Assessing</w:t>
      </w:r>
      <w:proofErr w:type="spellEnd"/>
      <w:r w:rsidRPr="00E3077A">
        <w:rPr>
          <w:rFonts w:cs="Arial"/>
          <w:i/>
          <w:sz w:val="24"/>
          <w:szCs w:val="24"/>
        </w:rPr>
        <w:t xml:space="preserve"> </w:t>
      </w:r>
      <w:proofErr w:type="spellStart"/>
      <w:r w:rsidRPr="00E3077A">
        <w:rPr>
          <w:rFonts w:cs="Arial"/>
          <w:i/>
          <w:sz w:val="24"/>
          <w:szCs w:val="24"/>
        </w:rPr>
        <w:t>Science</w:t>
      </w:r>
      <w:proofErr w:type="spellEnd"/>
      <w:r w:rsidRPr="00E3077A">
        <w:rPr>
          <w:rFonts w:cs="Arial"/>
          <w:i/>
          <w:sz w:val="24"/>
          <w:szCs w:val="24"/>
        </w:rPr>
        <w:t xml:space="preserve"> 5-12</w:t>
      </w:r>
      <w:r w:rsidR="00ED485B" w:rsidRPr="00E3077A">
        <w:rPr>
          <w:rFonts w:cs="Arial"/>
          <w:sz w:val="24"/>
          <w:szCs w:val="24"/>
        </w:rPr>
        <w:t xml:space="preserve">. </w:t>
      </w:r>
      <w:proofErr w:type="spellStart"/>
      <w:r w:rsidR="00ED485B" w:rsidRPr="00E3077A">
        <w:rPr>
          <w:rFonts w:cs="Arial"/>
          <w:sz w:val="24"/>
          <w:szCs w:val="24"/>
        </w:rPr>
        <w:t>London</w:t>
      </w:r>
      <w:proofErr w:type="spellEnd"/>
      <w:r w:rsidR="00113273" w:rsidRPr="00E3077A">
        <w:rPr>
          <w:rFonts w:cs="Arial"/>
          <w:sz w:val="24"/>
          <w:szCs w:val="24"/>
        </w:rPr>
        <w:t xml:space="preserve"> : </w:t>
      </w:r>
      <w:r w:rsidR="00ED485B" w:rsidRPr="00E3077A">
        <w:rPr>
          <w:rFonts w:cs="Arial"/>
          <w:sz w:val="24"/>
          <w:szCs w:val="24"/>
        </w:rPr>
        <w:t>SAGE</w:t>
      </w:r>
      <w:r w:rsidR="00826B1B" w:rsidRPr="00E3077A">
        <w:rPr>
          <w:rFonts w:cs="Arial"/>
          <w:sz w:val="24"/>
          <w:szCs w:val="24"/>
        </w:rPr>
        <w:t>, 2006</w:t>
      </w:r>
      <w:r w:rsidRPr="00E3077A">
        <w:rPr>
          <w:rFonts w:cs="Arial"/>
          <w:sz w:val="24"/>
          <w:szCs w:val="24"/>
        </w:rPr>
        <w:t>.</w:t>
      </w:r>
      <w:r w:rsidR="00826B1B" w:rsidRPr="00E3077A">
        <w:rPr>
          <w:rFonts w:cs="Arial"/>
          <w:sz w:val="24"/>
          <w:szCs w:val="24"/>
        </w:rPr>
        <w:t xml:space="preserve"> ISBN </w:t>
      </w:r>
      <w:r w:rsidR="00113273" w:rsidRPr="00E3077A">
        <w:rPr>
          <w:rFonts w:cs="Arial"/>
          <w:sz w:val="24"/>
          <w:szCs w:val="24"/>
        </w:rPr>
        <w:t xml:space="preserve"> 987 – 1412908726.</w:t>
      </w:r>
    </w:p>
    <w:p w:rsidR="00F92482" w:rsidRPr="00E3077A" w:rsidRDefault="00F92482" w:rsidP="00E3077A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E3077A">
        <w:rPr>
          <w:rFonts w:cs="Arial"/>
          <w:sz w:val="24"/>
          <w:szCs w:val="24"/>
        </w:rPr>
        <w:t>K</w:t>
      </w:r>
      <w:r w:rsidR="0047637C" w:rsidRPr="00E3077A">
        <w:rPr>
          <w:rFonts w:cs="Arial"/>
          <w:sz w:val="24"/>
          <w:szCs w:val="24"/>
        </w:rPr>
        <w:t>LENTSCHY, M., THOMSOM</w:t>
      </w:r>
      <w:r w:rsidRPr="00E3077A">
        <w:rPr>
          <w:rFonts w:cs="Arial"/>
          <w:sz w:val="24"/>
          <w:szCs w:val="24"/>
        </w:rPr>
        <w:t xml:space="preserve">, L. (2008). </w:t>
      </w:r>
      <w:proofErr w:type="spellStart"/>
      <w:r w:rsidRPr="00E3077A">
        <w:rPr>
          <w:rFonts w:cs="Arial"/>
          <w:i/>
          <w:sz w:val="24"/>
          <w:szCs w:val="24"/>
        </w:rPr>
        <w:t>Scaffolding</w:t>
      </w:r>
      <w:proofErr w:type="spellEnd"/>
      <w:r w:rsidRPr="00E3077A">
        <w:rPr>
          <w:rFonts w:cs="Arial"/>
          <w:i/>
          <w:sz w:val="24"/>
          <w:szCs w:val="24"/>
        </w:rPr>
        <w:t xml:space="preserve"> </w:t>
      </w:r>
      <w:proofErr w:type="spellStart"/>
      <w:r w:rsidRPr="00E3077A">
        <w:rPr>
          <w:rFonts w:cs="Arial"/>
          <w:i/>
          <w:sz w:val="24"/>
          <w:szCs w:val="24"/>
        </w:rPr>
        <w:t>Science</w:t>
      </w:r>
      <w:proofErr w:type="spellEnd"/>
      <w:r w:rsidRPr="00E3077A">
        <w:rPr>
          <w:rFonts w:cs="Arial"/>
          <w:i/>
          <w:sz w:val="24"/>
          <w:szCs w:val="24"/>
        </w:rPr>
        <w:t xml:space="preserve"> </w:t>
      </w:r>
      <w:proofErr w:type="spellStart"/>
      <w:r w:rsidRPr="00E3077A">
        <w:rPr>
          <w:rFonts w:cs="Arial"/>
          <w:i/>
          <w:sz w:val="24"/>
          <w:szCs w:val="24"/>
        </w:rPr>
        <w:t>Inquiry</w:t>
      </w:r>
      <w:proofErr w:type="spellEnd"/>
      <w:r w:rsidRPr="00E3077A">
        <w:rPr>
          <w:rFonts w:cs="Arial"/>
          <w:i/>
          <w:sz w:val="24"/>
          <w:szCs w:val="24"/>
        </w:rPr>
        <w:t xml:space="preserve"> </w:t>
      </w:r>
      <w:proofErr w:type="spellStart"/>
      <w:r w:rsidRPr="00E3077A">
        <w:rPr>
          <w:rFonts w:cs="Arial"/>
          <w:i/>
          <w:sz w:val="24"/>
          <w:szCs w:val="24"/>
        </w:rPr>
        <w:t>Through</w:t>
      </w:r>
      <w:proofErr w:type="spellEnd"/>
      <w:r w:rsidRPr="00E3077A">
        <w:rPr>
          <w:rFonts w:cs="Arial"/>
          <w:i/>
          <w:sz w:val="24"/>
          <w:szCs w:val="24"/>
        </w:rPr>
        <w:t xml:space="preserve"> </w:t>
      </w:r>
      <w:proofErr w:type="spellStart"/>
      <w:r w:rsidRPr="00E3077A">
        <w:rPr>
          <w:rFonts w:cs="Arial"/>
          <w:i/>
          <w:sz w:val="24"/>
          <w:szCs w:val="24"/>
        </w:rPr>
        <w:t>Lesson</w:t>
      </w:r>
      <w:proofErr w:type="spellEnd"/>
      <w:r w:rsidRPr="00E3077A">
        <w:rPr>
          <w:rFonts w:cs="Arial"/>
          <w:i/>
          <w:sz w:val="24"/>
          <w:szCs w:val="24"/>
        </w:rPr>
        <w:t xml:space="preserve"> </w:t>
      </w:r>
      <w:proofErr w:type="spellStart"/>
      <w:r w:rsidRPr="00E3077A">
        <w:rPr>
          <w:rFonts w:cs="Arial"/>
          <w:i/>
          <w:sz w:val="24"/>
          <w:szCs w:val="24"/>
        </w:rPr>
        <w:t>Design</w:t>
      </w:r>
      <w:proofErr w:type="spellEnd"/>
      <w:r w:rsidRPr="00E3077A">
        <w:rPr>
          <w:rFonts w:cs="Arial"/>
          <w:sz w:val="24"/>
          <w:szCs w:val="24"/>
        </w:rPr>
        <w:t xml:space="preserve">, </w:t>
      </w:r>
      <w:r w:rsidR="00113273" w:rsidRPr="00E3077A">
        <w:rPr>
          <w:rFonts w:cs="Arial"/>
          <w:sz w:val="24"/>
          <w:szCs w:val="24"/>
        </w:rPr>
        <w:t xml:space="preserve">NH : </w:t>
      </w:r>
      <w:proofErr w:type="spellStart"/>
      <w:r w:rsidRPr="00E3077A">
        <w:rPr>
          <w:rFonts w:cs="Arial"/>
          <w:sz w:val="24"/>
          <w:szCs w:val="24"/>
        </w:rPr>
        <w:t>Heineman</w:t>
      </w:r>
      <w:proofErr w:type="spellEnd"/>
      <w:r w:rsidR="00826B1B" w:rsidRPr="00E3077A">
        <w:rPr>
          <w:rFonts w:cs="Arial"/>
          <w:sz w:val="24"/>
          <w:szCs w:val="24"/>
        </w:rPr>
        <w:t>, 2008. ISBN 978-0-325-0114-7.</w:t>
      </w:r>
    </w:p>
    <w:p w:rsidR="00F92482" w:rsidRPr="00E3077A" w:rsidRDefault="0047637C" w:rsidP="00E3077A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E3077A">
        <w:rPr>
          <w:rFonts w:cs="Arial"/>
          <w:sz w:val="24"/>
          <w:szCs w:val="24"/>
        </w:rPr>
        <w:t>LAPITKOVÁ</w:t>
      </w:r>
      <w:r w:rsidR="00104B42" w:rsidRPr="00E3077A">
        <w:rPr>
          <w:rFonts w:cs="Arial"/>
          <w:sz w:val="24"/>
          <w:szCs w:val="24"/>
        </w:rPr>
        <w:t>, V. a kolektív</w:t>
      </w:r>
      <w:r w:rsidR="00F92482" w:rsidRPr="00E3077A">
        <w:rPr>
          <w:rFonts w:cs="Arial"/>
          <w:sz w:val="24"/>
          <w:szCs w:val="24"/>
        </w:rPr>
        <w:t xml:space="preserve"> (2012). </w:t>
      </w:r>
      <w:r w:rsidR="00F92482" w:rsidRPr="00E3077A">
        <w:rPr>
          <w:rFonts w:cs="Arial"/>
          <w:i/>
          <w:sz w:val="24"/>
          <w:szCs w:val="24"/>
        </w:rPr>
        <w:t>Hodnotenie žiackych výkonov v reformovaných prírodovedných programoch základnej školy</w:t>
      </w:r>
      <w:r w:rsidR="00F92482" w:rsidRPr="00E3077A">
        <w:rPr>
          <w:rFonts w:cs="Arial"/>
          <w:sz w:val="24"/>
          <w:szCs w:val="24"/>
        </w:rPr>
        <w:t xml:space="preserve">. </w:t>
      </w:r>
      <w:r w:rsidR="00113273" w:rsidRPr="00E3077A">
        <w:rPr>
          <w:rFonts w:cs="Arial"/>
          <w:sz w:val="24"/>
          <w:szCs w:val="24"/>
        </w:rPr>
        <w:t xml:space="preserve">Prešov : </w:t>
      </w:r>
      <w:r w:rsidR="00F92482" w:rsidRPr="00E3077A">
        <w:rPr>
          <w:rFonts w:cs="Arial"/>
          <w:sz w:val="24"/>
          <w:szCs w:val="24"/>
        </w:rPr>
        <w:t>Vyda</w:t>
      </w:r>
      <w:r w:rsidR="00113273" w:rsidRPr="00E3077A">
        <w:rPr>
          <w:rFonts w:cs="Arial"/>
          <w:sz w:val="24"/>
          <w:szCs w:val="24"/>
        </w:rPr>
        <w:t>vateľstvo Michala Vaška,</w:t>
      </w:r>
      <w:r w:rsidR="00F92482" w:rsidRPr="00E3077A">
        <w:rPr>
          <w:rFonts w:cs="Arial"/>
          <w:sz w:val="24"/>
          <w:szCs w:val="24"/>
        </w:rPr>
        <w:t xml:space="preserve"> 2011</w:t>
      </w:r>
    </w:p>
    <w:p w:rsidR="00854098" w:rsidRPr="00051AB6" w:rsidRDefault="00854098" w:rsidP="00E3077A">
      <w:p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</w:p>
    <w:p w:rsidR="0047637C" w:rsidRPr="00E3077A" w:rsidRDefault="00F92482" w:rsidP="00E3077A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E3077A">
        <w:rPr>
          <w:rFonts w:cs="Arial"/>
          <w:sz w:val="24"/>
          <w:szCs w:val="24"/>
        </w:rPr>
        <w:t>MŠ S</w:t>
      </w:r>
      <w:r w:rsidR="0047637C" w:rsidRPr="00E3077A">
        <w:rPr>
          <w:rFonts w:cs="Arial"/>
          <w:sz w:val="24"/>
          <w:szCs w:val="24"/>
        </w:rPr>
        <w:t>R.</w:t>
      </w:r>
      <w:r w:rsidRPr="00E3077A">
        <w:rPr>
          <w:rFonts w:cs="Arial"/>
          <w:sz w:val="24"/>
          <w:szCs w:val="24"/>
        </w:rPr>
        <w:t xml:space="preserve"> </w:t>
      </w:r>
      <w:r w:rsidR="0047637C" w:rsidRPr="00E3077A">
        <w:rPr>
          <w:rFonts w:cs="Arial"/>
          <w:sz w:val="24"/>
          <w:szCs w:val="24"/>
        </w:rPr>
        <w:t>(</w:t>
      </w:r>
      <w:r w:rsidRPr="00E3077A">
        <w:rPr>
          <w:rFonts w:cs="Arial"/>
          <w:sz w:val="24"/>
          <w:szCs w:val="24"/>
        </w:rPr>
        <w:t>2011</w:t>
      </w:r>
      <w:r w:rsidR="0047637C" w:rsidRPr="00E3077A">
        <w:rPr>
          <w:rFonts w:cs="Arial"/>
          <w:sz w:val="24"/>
          <w:szCs w:val="24"/>
        </w:rPr>
        <w:t>)</w:t>
      </w:r>
      <w:r w:rsidRPr="00E3077A">
        <w:rPr>
          <w:rFonts w:cs="Arial"/>
          <w:sz w:val="24"/>
          <w:szCs w:val="24"/>
        </w:rPr>
        <w:t xml:space="preserve">. </w:t>
      </w:r>
      <w:r w:rsidRPr="00E3077A">
        <w:rPr>
          <w:rFonts w:cs="Arial"/>
          <w:i/>
          <w:sz w:val="24"/>
          <w:szCs w:val="24"/>
        </w:rPr>
        <w:t>Štátny vzdelávací program ISCED 3</w:t>
      </w:r>
      <w:r w:rsidR="0047637C" w:rsidRPr="00E3077A">
        <w:rPr>
          <w:rFonts w:cs="Arial"/>
          <w:sz w:val="24"/>
          <w:szCs w:val="24"/>
        </w:rPr>
        <w:t>. Dostupné na</w:t>
      </w:r>
      <w:r w:rsidRPr="00E3077A">
        <w:rPr>
          <w:rFonts w:cs="Arial"/>
          <w:sz w:val="24"/>
          <w:szCs w:val="24"/>
        </w:rPr>
        <w:t xml:space="preserve">  </w:t>
      </w:r>
      <w:r w:rsidR="0047637C" w:rsidRPr="00E3077A">
        <w:rPr>
          <w:rFonts w:cs="Arial"/>
          <w:sz w:val="24"/>
          <w:szCs w:val="24"/>
        </w:rPr>
        <w:t>&lt;</w:t>
      </w:r>
      <w:proofErr w:type="spellStart"/>
      <w:r w:rsidR="0047637C" w:rsidRPr="00E3077A">
        <w:rPr>
          <w:rFonts w:cs="Arial"/>
          <w:sz w:val="24"/>
          <w:szCs w:val="24"/>
        </w:rPr>
        <w:t>www.minedu.sk</w:t>
      </w:r>
      <w:proofErr w:type="spellEnd"/>
      <w:r w:rsidR="0047637C" w:rsidRPr="00E3077A">
        <w:rPr>
          <w:rFonts w:cs="Arial"/>
          <w:sz w:val="24"/>
          <w:szCs w:val="24"/>
        </w:rPr>
        <w:t>&gt;</w:t>
      </w:r>
    </w:p>
    <w:p w:rsidR="00F92482" w:rsidRPr="00051AB6" w:rsidRDefault="00F92482" w:rsidP="00051AB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04B42" w:rsidRPr="00051AB6" w:rsidRDefault="00104B42" w:rsidP="00051AB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51AB6">
        <w:rPr>
          <w:rFonts w:cs="Arial"/>
          <w:b/>
          <w:sz w:val="24"/>
          <w:szCs w:val="24"/>
        </w:rPr>
        <w:t>Adresa autor</w:t>
      </w:r>
      <w:r w:rsidR="00AE1E06">
        <w:rPr>
          <w:rFonts w:cs="Arial"/>
          <w:b/>
          <w:sz w:val="24"/>
          <w:szCs w:val="24"/>
        </w:rPr>
        <w:t>ov</w:t>
      </w:r>
    </w:p>
    <w:p w:rsidR="00E3077A" w:rsidRDefault="00104B42" w:rsidP="00051AB6">
      <w:pPr>
        <w:spacing w:after="0" w:line="240" w:lineRule="auto"/>
        <w:jc w:val="both"/>
        <w:rPr>
          <w:rFonts w:cs="Arial"/>
          <w:sz w:val="24"/>
          <w:szCs w:val="24"/>
        </w:rPr>
      </w:pPr>
      <w:r w:rsidRPr="00051AB6">
        <w:rPr>
          <w:rFonts w:cs="Arial"/>
          <w:sz w:val="24"/>
          <w:szCs w:val="24"/>
        </w:rPr>
        <w:t xml:space="preserve">Mgr. Michaela </w:t>
      </w:r>
      <w:proofErr w:type="spellStart"/>
      <w:r w:rsidRPr="00051AB6">
        <w:rPr>
          <w:rFonts w:cs="Arial"/>
          <w:sz w:val="24"/>
          <w:szCs w:val="24"/>
        </w:rPr>
        <w:t>Velanová</w:t>
      </w:r>
      <w:proofErr w:type="spellEnd"/>
      <w:r w:rsidR="00ED485B" w:rsidRPr="00051AB6">
        <w:rPr>
          <w:rFonts w:cs="Arial"/>
          <w:sz w:val="24"/>
          <w:szCs w:val="24"/>
        </w:rPr>
        <w:t xml:space="preserve">, </w:t>
      </w:r>
    </w:p>
    <w:p w:rsidR="00104B42" w:rsidRPr="00051AB6" w:rsidRDefault="00ED485B" w:rsidP="00051AB6">
      <w:pPr>
        <w:spacing w:after="0" w:line="240" w:lineRule="auto"/>
        <w:jc w:val="both"/>
        <w:rPr>
          <w:rFonts w:cs="Arial"/>
          <w:sz w:val="24"/>
          <w:szCs w:val="24"/>
        </w:rPr>
      </w:pPr>
      <w:r w:rsidRPr="00051AB6">
        <w:rPr>
          <w:rFonts w:cs="Arial"/>
          <w:sz w:val="24"/>
          <w:szCs w:val="24"/>
        </w:rPr>
        <w:t xml:space="preserve">doc. </w:t>
      </w:r>
      <w:r w:rsidR="00E3077A">
        <w:rPr>
          <w:rFonts w:cs="Arial"/>
          <w:sz w:val="24"/>
          <w:szCs w:val="24"/>
        </w:rPr>
        <w:t xml:space="preserve">RNDr. </w:t>
      </w:r>
      <w:r w:rsidRPr="00051AB6">
        <w:rPr>
          <w:rFonts w:cs="Arial"/>
          <w:sz w:val="24"/>
          <w:szCs w:val="24"/>
        </w:rPr>
        <w:t xml:space="preserve">Peter </w:t>
      </w:r>
      <w:proofErr w:type="spellStart"/>
      <w:r w:rsidRPr="00051AB6">
        <w:rPr>
          <w:rFonts w:cs="Arial"/>
          <w:sz w:val="24"/>
          <w:szCs w:val="24"/>
        </w:rPr>
        <w:t>Demkanin</w:t>
      </w:r>
      <w:proofErr w:type="spellEnd"/>
      <w:r w:rsidRPr="00051AB6">
        <w:rPr>
          <w:rFonts w:cs="Arial"/>
          <w:sz w:val="24"/>
          <w:szCs w:val="24"/>
        </w:rPr>
        <w:t>, PhD.</w:t>
      </w:r>
    </w:p>
    <w:p w:rsidR="00104B42" w:rsidRPr="00051AB6" w:rsidRDefault="00104B42" w:rsidP="00051AB6">
      <w:pPr>
        <w:spacing w:after="0" w:line="240" w:lineRule="auto"/>
        <w:jc w:val="both"/>
        <w:rPr>
          <w:rFonts w:cs="Arial"/>
          <w:sz w:val="24"/>
          <w:szCs w:val="24"/>
        </w:rPr>
      </w:pPr>
      <w:r w:rsidRPr="00051AB6">
        <w:rPr>
          <w:rFonts w:cs="Arial"/>
          <w:sz w:val="24"/>
          <w:szCs w:val="24"/>
        </w:rPr>
        <w:t>Univerzita Komenského v Bratislave, Fakulta matematiky, fyziky a informatiky</w:t>
      </w:r>
    </w:p>
    <w:p w:rsidR="00104B42" w:rsidRPr="00051AB6" w:rsidRDefault="00104B42" w:rsidP="00051AB6">
      <w:pPr>
        <w:spacing w:after="0" w:line="240" w:lineRule="auto"/>
        <w:jc w:val="both"/>
        <w:rPr>
          <w:rFonts w:cs="Arial"/>
          <w:sz w:val="24"/>
          <w:szCs w:val="24"/>
        </w:rPr>
      </w:pPr>
      <w:r w:rsidRPr="00051AB6">
        <w:rPr>
          <w:rFonts w:cs="Arial"/>
          <w:sz w:val="24"/>
          <w:szCs w:val="24"/>
        </w:rPr>
        <w:t>Mlynská dolina F1, 842 48 Bratislava 4</w:t>
      </w:r>
    </w:p>
    <w:p w:rsidR="00AE1E06" w:rsidRDefault="00ED485B" w:rsidP="00051AB6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AE1E06">
        <w:rPr>
          <w:rFonts w:cs="Arial"/>
          <w:sz w:val="24"/>
          <w:szCs w:val="24"/>
        </w:rPr>
        <w:t>michaela.velanova@fmph.uniba.sk</w:t>
      </w:r>
      <w:proofErr w:type="spellEnd"/>
      <w:r w:rsidRPr="00051AB6">
        <w:rPr>
          <w:rFonts w:cs="Arial"/>
          <w:sz w:val="24"/>
          <w:szCs w:val="24"/>
        </w:rPr>
        <w:t xml:space="preserve">, </w:t>
      </w:r>
    </w:p>
    <w:p w:rsidR="00A65C26" w:rsidRPr="00051AB6" w:rsidRDefault="00ED485B" w:rsidP="00051AB6">
      <w:pPr>
        <w:spacing w:after="0" w:line="240" w:lineRule="auto"/>
        <w:jc w:val="both"/>
        <w:rPr>
          <w:sz w:val="24"/>
          <w:szCs w:val="24"/>
        </w:rPr>
      </w:pPr>
      <w:r w:rsidRPr="00AE1E06">
        <w:rPr>
          <w:rFonts w:cs="Arial"/>
          <w:sz w:val="24"/>
          <w:szCs w:val="24"/>
        </w:rPr>
        <w:t xml:space="preserve">Peter.Demkanin@fmph.uniba.sk </w:t>
      </w:r>
    </w:p>
    <w:sectPr w:rsidR="00A65C26" w:rsidRPr="00051AB6" w:rsidSect="00EC433E">
      <w:headerReference w:type="default" r:id="rId14"/>
      <w:footerReference w:type="default" r:id="rId15"/>
      <w:pgSz w:w="11906" w:h="16838" w:code="9"/>
      <w:pgMar w:top="1418" w:right="1134" w:bottom="1134" w:left="1134" w:header="709" w:footer="709" w:gutter="0"/>
      <w:pgNumType w:fmt="numberInDash" w:start="2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8C" w:rsidRDefault="00551B8C" w:rsidP="00D277EF">
      <w:pPr>
        <w:spacing w:after="0" w:line="240" w:lineRule="auto"/>
      </w:pPr>
      <w:r>
        <w:separator/>
      </w:r>
    </w:p>
  </w:endnote>
  <w:endnote w:type="continuationSeparator" w:id="0">
    <w:p w:rsidR="00551B8C" w:rsidRDefault="00551B8C" w:rsidP="00D2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EF" w:rsidRDefault="002D68B8" w:rsidP="00D277EF">
    <w:pPr>
      <w:pStyle w:val="Pta"/>
      <w:pBdr>
        <w:top w:val="single" w:sz="4" w:space="1" w:color="auto"/>
      </w:pBdr>
      <w:jc w:val="center"/>
    </w:pPr>
    <w:r>
      <w:rPr>
        <w:sz w:val="20"/>
      </w:rPr>
      <w:fldChar w:fldCharType="begin"/>
    </w:r>
    <w:r w:rsidR="00D277EF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C433E" w:rsidRPr="00EC433E">
      <w:rPr>
        <w:noProof/>
        <w:sz w:val="24"/>
      </w:rPr>
      <w:t>-</w:t>
    </w:r>
    <w:r w:rsidR="00EC433E">
      <w:rPr>
        <w:noProof/>
        <w:sz w:val="20"/>
      </w:rPr>
      <w:t xml:space="preserve"> 257 -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8C" w:rsidRDefault="00551B8C" w:rsidP="00D277EF">
      <w:pPr>
        <w:spacing w:after="0" w:line="240" w:lineRule="auto"/>
      </w:pPr>
      <w:r>
        <w:separator/>
      </w:r>
    </w:p>
  </w:footnote>
  <w:footnote w:type="continuationSeparator" w:id="0">
    <w:p w:rsidR="00551B8C" w:rsidRDefault="00551B8C" w:rsidP="00D2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EF" w:rsidRDefault="00D277EF" w:rsidP="00D277EF">
    <w:pPr>
      <w:pStyle w:val="Hlavika"/>
      <w:pBdr>
        <w:bottom w:val="single" w:sz="4" w:space="1" w:color="auto"/>
      </w:pBdr>
      <w:jc w:val="center"/>
    </w:pPr>
    <w:r w:rsidRPr="00F005E5">
      <w:rPr>
        <w:rFonts w:cstheme="minorHAnsi"/>
        <w:sz w:val="20"/>
        <w:szCs w:val="20"/>
      </w:rPr>
      <w:t>Tvorivý učiteľ fyziky V, Smolenice 15. - 18. apríl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3C"/>
    <w:multiLevelType w:val="hybridMultilevel"/>
    <w:tmpl w:val="5A5CFDFA"/>
    <w:lvl w:ilvl="0" w:tplc="DA4E7CD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942"/>
    <w:multiLevelType w:val="hybridMultilevel"/>
    <w:tmpl w:val="ABB27C40"/>
    <w:lvl w:ilvl="0" w:tplc="54B4D972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C4D7EF4"/>
    <w:multiLevelType w:val="hybridMultilevel"/>
    <w:tmpl w:val="6B3666F4"/>
    <w:lvl w:ilvl="0" w:tplc="776CE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17509"/>
    <w:multiLevelType w:val="hybridMultilevel"/>
    <w:tmpl w:val="29DA1F6C"/>
    <w:lvl w:ilvl="0" w:tplc="A62A0AD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49F1C20"/>
    <w:multiLevelType w:val="multilevel"/>
    <w:tmpl w:val="6B9A5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32" w:hanging="1440"/>
      </w:pPr>
      <w:rPr>
        <w:rFonts w:hint="default"/>
      </w:rPr>
    </w:lvl>
  </w:abstractNum>
  <w:abstractNum w:abstractNumId="5">
    <w:nsid w:val="75EF1BC2"/>
    <w:multiLevelType w:val="multilevel"/>
    <w:tmpl w:val="6B9A5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32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8BB"/>
    <w:rsid w:val="00025EDC"/>
    <w:rsid w:val="000321A7"/>
    <w:rsid w:val="00047666"/>
    <w:rsid w:val="00051AB6"/>
    <w:rsid w:val="00072C83"/>
    <w:rsid w:val="00073483"/>
    <w:rsid w:val="000E4AA3"/>
    <w:rsid w:val="00104B42"/>
    <w:rsid w:val="00107D52"/>
    <w:rsid w:val="00113273"/>
    <w:rsid w:val="00134F6F"/>
    <w:rsid w:val="00171E19"/>
    <w:rsid w:val="00174DB5"/>
    <w:rsid w:val="00177CA5"/>
    <w:rsid w:val="0019143B"/>
    <w:rsid w:val="0020133C"/>
    <w:rsid w:val="00206141"/>
    <w:rsid w:val="00210034"/>
    <w:rsid w:val="00230E97"/>
    <w:rsid w:val="00234E0F"/>
    <w:rsid w:val="00250C05"/>
    <w:rsid w:val="002959AE"/>
    <w:rsid w:val="002A16C6"/>
    <w:rsid w:val="002B13F0"/>
    <w:rsid w:val="002D68B8"/>
    <w:rsid w:val="002E004A"/>
    <w:rsid w:val="002E1F32"/>
    <w:rsid w:val="002F20DE"/>
    <w:rsid w:val="002F7644"/>
    <w:rsid w:val="003311AF"/>
    <w:rsid w:val="003A2A51"/>
    <w:rsid w:val="003A7778"/>
    <w:rsid w:val="003A7A74"/>
    <w:rsid w:val="003E38EF"/>
    <w:rsid w:val="00400701"/>
    <w:rsid w:val="00402364"/>
    <w:rsid w:val="004042A5"/>
    <w:rsid w:val="00447B59"/>
    <w:rsid w:val="0047637C"/>
    <w:rsid w:val="004A5C10"/>
    <w:rsid w:val="004D7228"/>
    <w:rsid w:val="00526210"/>
    <w:rsid w:val="00551B8C"/>
    <w:rsid w:val="0055378E"/>
    <w:rsid w:val="0058076B"/>
    <w:rsid w:val="005A7543"/>
    <w:rsid w:val="005E615E"/>
    <w:rsid w:val="00657756"/>
    <w:rsid w:val="0066126D"/>
    <w:rsid w:val="00676A47"/>
    <w:rsid w:val="006F4FDB"/>
    <w:rsid w:val="006F70B4"/>
    <w:rsid w:val="00704926"/>
    <w:rsid w:val="00780CFA"/>
    <w:rsid w:val="007A37FE"/>
    <w:rsid w:val="007A48B2"/>
    <w:rsid w:val="007B4C4D"/>
    <w:rsid w:val="007C785D"/>
    <w:rsid w:val="008115A6"/>
    <w:rsid w:val="00826B1B"/>
    <w:rsid w:val="00841373"/>
    <w:rsid w:val="00847727"/>
    <w:rsid w:val="00854098"/>
    <w:rsid w:val="0085453F"/>
    <w:rsid w:val="00861C5B"/>
    <w:rsid w:val="008B4E6D"/>
    <w:rsid w:val="008E2281"/>
    <w:rsid w:val="008E2FC5"/>
    <w:rsid w:val="009173AA"/>
    <w:rsid w:val="00932D24"/>
    <w:rsid w:val="00944B14"/>
    <w:rsid w:val="00957F40"/>
    <w:rsid w:val="00966012"/>
    <w:rsid w:val="00972731"/>
    <w:rsid w:val="0097744A"/>
    <w:rsid w:val="00985C3C"/>
    <w:rsid w:val="009C5468"/>
    <w:rsid w:val="009D452F"/>
    <w:rsid w:val="00A0545C"/>
    <w:rsid w:val="00A331F3"/>
    <w:rsid w:val="00A3343E"/>
    <w:rsid w:val="00A65C26"/>
    <w:rsid w:val="00A75F7B"/>
    <w:rsid w:val="00A828C1"/>
    <w:rsid w:val="00A85D72"/>
    <w:rsid w:val="00A91E82"/>
    <w:rsid w:val="00A95ACA"/>
    <w:rsid w:val="00AA521B"/>
    <w:rsid w:val="00AA64FF"/>
    <w:rsid w:val="00AE1E06"/>
    <w:rsid w:val="00B45A60"/>
    <w:rsid w:val="00B45EFF"/>
    <w:rsid w:val="00B66033"/>
    <w:rsid w:val="00C17B88"/>
    <w:rsid w:val="00C744A1"/>
    <w:rsid w:val="00CA259C"/>
    <w:rsid w:val="00CA2959"/>
    <w:rsid w:val="00CA50B5"/>
    <w:rsid w:val="00CD3476"/>
    <w:rsid w:val="00CE6D75"/>
    <w:rsid w:val="00D00885"/>
    <w:rsid w:val="00D277EF"/>
    <w:rsid w:val="00D44951"/>
    <w:rsid w:val="00D64FE4"/>
    <w:rsid w:val="00DA1D5C"/>
    <w:rsid w:val="00DD76AA"/>
    <w:rsid w:val="00E068BB"/>
    <w:rsid w:val="00E3077A"/>
    <w:rsid w:val="00E438B2"/>
    <w:rsid w:val="00E72B6C"/>
    <w:rsid w:val="00E81BD0"/>
    <w:rsid w:val="00EB08BB"/>
    <w:rsid w:val="00EB56A5"/>
    <w:rsid w:val="00EC40AB"/>
    <w:rsid w:val="00EC433E"/>
    <w:rsid w:val="00ED485B"/>
    <w:rsid w:val="00F0262A"/>
    <w:rsid w:val="00F22E9D"/>
    <w:rsid w:val="00F306A1"/>
    <w:rsid w:val="00F31D42"/>
    <w:rsid w:val="00F42993"/>
    <w:rsid w:val="00F50E44"/>
    <w:rsid w:val="00F92482"/>
    <w:rsid w:val="00FA27FC"/>
    <w:rsid w:val="00FC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4B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12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D2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32D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ED485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2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77EF"/>
  </w:style>
  <w:style w:type="paragraph" w:styleId="Pta">
    <w:name w:val="footer"/>
    <w:basedOn w:val="Normlny"/>
    <w:link w:val="PtaChar"/>
    <w:uiPriority w:val="99"/>
    <w:semiHidden/>
    <w:unhideWhenUsed/>
    <w:rsid w:val="00D2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7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lis.uniba.sk:8000/cgi-bin/gw_49_3_8/chameleon?sessionid=2012053112231217287&amp;skin=epc&amp;lng=sk&amp;inst=consortium&amp;conf=.%2fchameleon.conf&amp;search=SCAN&amp;function=INITREQ&amp;sourcescreen=CARDSCR&amp;scant1=Horv%c3%a1th%20Peter&amp;scanu1=1003&amp;elementcount=1&amp;t1=Jak%20u%c4%8d%c3%adm%20fyziku%3f%20(DVD%20ROM)&amp;u1=4&amp;pos=1&amp;rootsearch=SCAN&amp;beginsrch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is.uniba.sk:8000/cgi-bin/gw_49_3_8/chameleon?sessionid=2012053112231217287&amp;skin=epc&amp;lng=sk&amp;inst=consortium&amp;conf=.%2fchameleon.conf&amp;search=SCAN&amp;function=INITREQ&amp;sourcescreen=CARDSCR&amp;scant1=Horv%c3%a1th%20Peter&amp;scanu1=1003&amp;elementcount=1&amp;t1=Experimenty%20s%20vyu%c5%beit%c3%adm%20CD%20Peter%20Horv%c3%a1th&amp;u1=4&amp;pos=1&amp;rootsearch=SCAN&amp;beginsrch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5CF0-1F1C-4CF3-B626-7D108DA8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marian_kires</cp:lastModifiedBy>
  <cp:revision>11</cp:revision>
  <dcterms:created xsi:type="dcterms:W3CDTF">2012-10-01T18:31:00Z</dcterms:created>
  <dcterms:modified xsi:type="dcterms:W3CDTF">2012-12-05T19:40:00Z</dcterms:modified>
</cp:coreProperties>
</file>